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EA6" w:rsidRPr="00393516" w:rsidRDefault="00F52EA6" w:rsidP="0024594F"/>
    <w:p w:rsidR="00312DD8" w:rsidRPr="00393516" w:rsidRDefault="00312DD8" w:rsidP="0024594F"/>
    <w:p w:rsidR="00312DD8" w:rsidRPr="00393516" w:rsidRDefault="00312DD8" w:rsidP="0024594F"/>
    <w:p w:rsidR="00312DD8" w:rsidRPr="00393516" w:rsidRDefault="00174521" w:rsidP="0024594F">
      <w:r>
        <w:rPr>
          <w:noProof/>
          <w:lang w:eastAsia="en-GB"/>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8" type="#_x0000_t7" style="position:absolute;margin-left:-98.7pt;margin-top:4.55pt;width:385.5pt;height:170.1pt;z-index:251659264;mso-wrap-style:square;mso-wrap-distance-left:9pt;mso-wrap-distance-top:0;mso-wrap-distance-right:9pt;mso-wrap-distance-bottom:0;mso-position-horizontal-relative:text;mso-position-vertical-relative:text;mso-width-relative:page;mso-height-relative:page;mso-position-horizontal-col-start:0;mso-width-col-span:0;v-text-anchor:middle" adj="2208" fillcolor="#d9166f" stroked="f">
            <v:textbox style="mso-next-textbox:#_x0000_s1028" inset="20mm,0,,0">
              <w:txbxContent>
                <w:p w:rsidR="009544D6" w:rsidRDefault="00DB41D6" w:rsidP="00BD7587">
                  <w:pPr>
                    <w:spacing w:after="0" w:line="240" w:lineRule="auto"/>
                    <w:rPr>
                      <w:b/>
                      <w:color w:val="FFFFFF" w:themeColor="background1"/>
                      <w:sz w:val="48"/>
                    </w:rPr>
                  </w:pPr>
                  <w:r>
                    <w:rPr>
                      <w:b/>
                      <w:color w:val="FFFFFF" w:themeColor="background1"/>
                      <w:sz w:val="48"/>
                    </w:rPr>
                    <w:t>Enquiry Questionnaire</w:t>
                  </w:r>
                </w:p>
                <w:p w:rsidR="009544D6" w:rsidRDefault="009544D6" w:rsidP="00BD7587">
                  <w:pPr>
                    <w:spacing w:after="0" w:line="240" w:lineRule="auto"/>
                    <w:rPr>
                      <w:b/>
                      <w:color w:val="FFFFFF" w:themeColor="background1"/>
                      <w:sz w:val="48"/>
                    </w:rPr>
                  </w:pPr>
                  <w:r>
                    <w:rPr>
                      <w:b/>
                      <w:color w:val="FFFFFF" w:themeColor="background1"/>
                      <w:sz w:val="36"/>
                    </w:rPr>
                    <w:t>for</w:t>
                  </w:r>
                </w:p>
                <w:p w:rsidR="009544D6" w:rsidRPr="00BD7587" w:rsidRDefault="009544D6" w:rsidP="00BD7587">
                  <w:pPr>
                    <w:spacing w:after="0" w:line="240" w:lineRule="auto"/>
                    <w:rPr>
                      <w:b/>
                      <w:color w:val="FFFFFF" w:themeColor="background1"/>
                      <w:sz w:val="48"/>
                    </w:rPr>
                  </w:pPr>
                  <w:r>
                    <w:rPr>
                      <w:b/>
                      <w:color w:val="FFFFFF" w:themeColor="background1"/>
                      <w:sz w:val="48"/>
                    </w:rPr>
                    <w:t>Diesel Defence</w:t>
                  </w:r>
                </w:p>
              </w:txbxContent>
            </v:textbox>
          </v:shape>
        </w:pict>
      </w:r>
      <w:r>
        <w:rPr>
          <w:noProof/>
          <w:lang w:eastAsia="en-GB"/>
        </w:rPr>
        <w:pict>
          <v:shape id="_x0000_s1026" type="#_x0000_t7" style="position:absolute;margin-left:256.8pt;margin-top:4.55pt;width:345.75pt;height:170.1pt;z-index:251658240" adj="2450" stroked="f" strokecolor="#d9166f" strokeweight=".5pt">
            <v:fill r:id="rId8" o:title="DieselTanksWhiteX6CloseUp 4080x2007x300" size="0,0" aspect="atLeast" origin="-32767f,-32767f" position="-32767f,-32767f" recolor="t" rotate="t" type="frame"/>
          </v:shape>
        </w:pict>
      </w:r>
    </w:p>
    <w:p w:rsidR="00312DD8" w:rsidRPr="00393516" w:rsidRDefault="00312DD8" w:rsidP="0024594F"/>
    <w:p w:rsidR="00312DD8" w:rsidRPr="00393516" w:rsidRDefault="00312DD8" w:rsidP="0024594F"/>
    <w:p w:rsidR="00312DD8" w:rsidRPr="00393516" w:rsidRDefault="00312DD8" w:rsidP="0024594F"/>
    <w:p w:rsidR="00312DD8" w:rsidRPr="00393516" w:rsidRDefault="00312DD8" w:rsidP="0024594F">
      <w:pPr>
        <w:sectPr w:rsidR="00312DD8" w:rsidRPr="00393516" w:rsidSect="0094532E">
          <w:headerReference w:type="default" r:id="rId9"/>
          <w:footerReference w:type="default" r:id="rId10"/>
          <w:pgSz w:w="11906" w:h="16838"/>
          <w:pgMar w:top="1134" w:right="1134" w:bottom="1134" w:left="1134" w:header="709" w:footer="709" w:gutter="0"/>
          <w:cols w:space="708"/>
          <w:docGrid w:linePitch="360"/>
        </w:sectPr>
      </w:pPr>
    </w:p>
    <w:p w:rsidR="00312DD8" w:rsidRPr="00393516" w:rsidRDefault="00312DD8" w:rsidP="0024594F"/>
    <w:p w:rsidR="0056143B" w:rsidRPr="00BD7587" w:rsidRDefault="00952F35" w:rsidP="0024594F">
      <w:pPr>
        <w:rPr>
          <w:b/>
          <w:sz w:val="36"/>
        </w:rPr>
      </w:pPr>
      <w:r>
        <w:rPr>
          <w:b/>
          <w:sz w:val="36"/>
        </w:rPr>
        <w:t>{Title}</w:t>
      </w:r>
    </w:p>
    <w:p w:rsidR="009466DE" w:rsidRPr="00393516" w:rsidRDefault="009466DE" w:rsidP="0024594F"/>
    <w:p w:rsidR="00312DD8" w:rsidRDefault="00312DD8" w:rsidP="0024594F"/>
    <w:p w:rsidR="00952F35" w:rsidRDefault="00F342E4" w:rsidP="0024594F">
      <w:r>
        <w:t>The information you provide in this document will help us recommend the most appropriate Diesel Defence fuel polishing unit for your storage tanks.</w:t>
      </w:r>
    </w:p>
    <w:p w:rsidR="00952F35" w:rsidRDefault="00952F35" w:rsidP="0024594F"/>
    <w:p w:rsidR="00952F35" w:rsidRDefault="00F342E4" w:rsidP="0024594F">
      <w:r>
        <w:rPr>
          <w:noProof/>
          <w:lang w:eastAsia="en-GB"/>
        </w:rPr>
        <w:drawing>
          <wp:inline distT="0" distB="0" distL="0" distR="0">
            <wp:extent cx="2128216" cy="523875"/>
            <wp:effectExtent l="19050" t="0" r="5384" b="0"/>
            <wp:docPr id="1" name="Picture 0" descr="IPU Diesel Defence hi-res 1153x13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U Diesel Defence hi-res 1153x1328x300.jpg"/>
                    <pic:cNvPicPr/>
                  </pic:nvPicPr>
                  <pic:blipFill>
                    <a:blip r:embed="rId11" cstate="print"/>
                    <a:stretch>
                      <a:fillRect/>
                    </a:stretch>
                  </pic:blipFill>
                  <pic:spPr>
                    <a:xfrm>
                      <a:off x="0" y="0"/>
                      <a:ext cx="2122694" cy="522516"/>
                    </a:xfrm>
                    <a:prstGeom prst="rect">
                      <a:avLst/>
                    </a:prstGeom>
                  </pic:spPr>
                </pic:pic>
              </a:graphicData>
            </a:graphic>
          </wp:inline>
        </w:drawing>
      </w:r>
    </w:p>
    <w:p w:rsidR="009A16F0" w:rsidRDefault="009A16F0" w:rsidP="0024594F"/>
    <w:p w:rsidR="00CE554A" w:rsidRDefault="00CE554A" w:rsidP="0024594F"/>
    <w:p w:rsidR="00952F35" w:rsidRDefault="00A170B8" w:rsidP="0024594F">
      <w:r>
        <w:t>February 2015</w:t>
      </w:r>
    </w:p>
    <w:p w:rsidR="00312DD8" w:rsidRPr="00393516" w:rsidRDefault="00312DD8" w:rsidP="0024594F">
      <w:r w:rsidRPr="00393516">
        <w:br w:type="column"/>
      </w:r>
    </w:p>
    <w:p w:rsidR="00312DD8" w:rsidRDefault="00312DD8" w:rsidP="0024594F"/>
    <w:p w:rsidR="0056143B" w:rsidRDefault="0056143B" w:rsidP="0024594F"/>
    <w:p w:rsidR="0056143B" w:rsidRPr="00393516" w:rsidRDefault="0056143B" w:rsidP="0024594F"/>
    <w:p w:rsidR="00841E62" w:rsidRDefault="00841E62" w:rsidP="0024594F"/>
    <w:p w:rsidR="00317DA3" w:rsidRDefault="00317DA3" w:rsidP="0024594F"/>
    <w:p w:rsidR="00317DA3" w:rsidRDefault="00317DA3" w:rsidP="0024594F"/>
    <w:p w:rsidR="00317DA3" w:rsidRDefault="00317DA3" w:rsidP="0024594F"/>
    <w:p w:rsidR="00317DA3" w:rsidRDefault="00317DA3" w:rsidP="0024594F"/>
    <w:p w:rsidR="00952F35" w:rsidRPr="00053869" w:rsidRDefault="00952F35" w:rsidP="00CE554A"/>
    <w:p w:rsidR="00053869" w:rsidRPr="00393516" w:rsidRDefault="00053869" w:rsidP="008233D6">
      <w:pPr>
        <w:sectPr w:rsidR="00053869" w:rsidRPr="00393516" w:rsidSect="00312DD8">
          <w:footerReference w:type="default" r:id="rId12"/>
          <w:type w:val="continuous"/>
          <w:pgSz w:w="11906" w:h="16838"/>
          <w:pgMar w:top="1134" w:right="1134" w:bottom="1134" w:left="1134" w:header="709" w:footer="709" w:gutter="0"/>
          <w:cols w:num="2" w:space="708"/>
          <w:docGrid w:linePitch="360"/>
        </w:sectPr>
      </w:pPr>
    </w:p>
    <w:p w:rsidR="001B3705" w:rsidRDefault="001B3705" w:rsidP="00DA1FD6">
      <w:pPr>
        <w:spacing w:before="40" w:after="40"/>
        <w:sectPr w:rsidR="001B3705" w:rsidSect="00353B77">
          <w:headerReference w:type="default" r:id="rId13"/>
          <w:footerReference w:type="default" r:id="rId14"/>
          <w:type w:val="continuous"/>
          <w:pgSz w:w="11906" w:h="16838"/>
          <w:pgMar w:top="1701" w:right="1134" w:bottom="1134" w:left="1134" w:header="709" w:footer="0" w:gutter="0"/>
          <w:cols w:space="708"/>
          <w:docGrid w:linePitch="360"/>
        </w:sectPr>
      </w:pPr>
      <w:bookmarkStart w:id="0" w:name="Provenance"/>
      <w:bookmarkStart w:id="1" w:name="Contents"/>
      <w:bookmarkStart w:id="2" w:name="Current_Situation"/>
      <w:bookmarkEnd w:id="0"/>
      <w:bookmarkEnd w:id="1"/>
      <w:bookmarkEnd w:id="2"/>
    </w:p>
    <w:p w:rsidR="00DA3ED5" w:rsidRDefault="00DA3ED5">
      <w:pPr>
        <w:rPr>
          <w:color w:val="D9166F"/>
          <w:sz w:val="32"/>
        </w:rPr>
      </w:pPr>
      <w:r>
        <w:lastRenderedPageBreak/>
        <w:br w:type="page"/>
      </w:r>
    </w:p>
    <w:p w:rsidR="001C70B5" w:rsidRDefault="008115B2" w:rsidP="008115B2">
      <w:pPr>
        <w:pStyle w:val="Heading2"/>
      </w:pPr>
      <w:r>
        <w:lastRenderedPageBreak/>
        <w:t>Storage tank capacity</w:t>
      </w:r>
    </w:p>
    <w:p w:rsidR="002120D0" w:rsidRPr="002120D0" w:rsidRDefault="002120D0" w:rsidP="002120D0">
      <w:r>
        <w:t>Most Diesel Defence polishing units serve a single storage tank but they can be used to condition the fuel in up to five separate tanks. The total storage capacity of those tanks determines the size of polishing unit you need.</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694"/>
        <w:gridCol w:w="2805"/>
        <w:gridCol w:w="2410"/>
        <w:gridCol w:w="2551"/>
      </w:tblGrid>
      <w:tr w:rsidR="00396907" w:rsidRPr="001C70B5" w:rsidTr="00396907">
        <w:tc>
          <w:tcPr>
            <w:tcW w:w="694" w:type="dxa"/>
            <w:tcBorders>
              <w:bottom w:val="single" w:sz="4" w:space="0" w:color="D9166F"/>
              <w:right w:val="nil"/>
            </w:tcBorders>
            <w:shd w:val="clear" w:color="auto" w:fill="FFFFFF" w:themeFill="background1"/>
            <w:vAlign w:val="center"/>
          </w:tcPr>
          <w:p w:rsidR="00396907" w:rsidRPr="001C70B5" w:rsidRDefault="00396907" w:rsidP="001C70B5">
            <w:pPr>
              <w:jc w:val="center"/>
              <w:rPr>
                <w:b/>
                <w:color w:val="D9166F"/>
              </w:rPr>
            </w:pPr>
          </w:p>
        </w:tc>
        <w:tc>
          <w:tcPr>
            <w:tcW w:w="2805" w:type="dxa"/>
            <w:tcBorders>
              <w:top w:val="nil"/>
              <w:left w:val="nil"/>
              <w:bottom w:val="single" w:sz="4" w:space="0" w:color="D9166F"/>
              <w:right w:val="nil"/>
            </w:tcBorders>
            <w:vAlign w:val="center"/>
          </w:tcPr>
          <w:p w:rsidR="00396907" w:rsidRPr="001C70B5" w:rsidRDefault="00396907" w:rsidP="001C70B5">
            <w:pPr>
              <w:rPr>
                <w:b/>
                <w:color w:val="D9166F"/>
              </w:rPr>
            </w:pPr>
            <w:r w:rsidRPr="001C70B5">
              <w:rPr>
                <w:b/>
                <w:color w:val="D9166F"/>
              </w:rPr>
              <w:t>Tank reference</w:t>
            </w:r>
          </w:p>
        </w:tc>
        <w:tc>
          <w:tcPr>
            <w:tcW w:w="2410" w:type="dxa"/>
            <w:tcBorders>
              <w:top w:val="nil"/>
              <w:left w:val="nil"/>
              <w:bottom w:val="single" w:sz="4" w:space="0" w:color="D9166F"/>
              <w:right w:val="nil"/>
            </w:tcBorders>
            <w:vAlign w:val="center"/>
          </w:tcPr>
          <w:p w:rsidR="00396907" w:rsidRPr="001C70B5" w:rsidRDefault="00396907" w:rsidP="00396907">
            <w:pPr>
              <w:jc w:val="center"/>
              <w:rPr>
                <w:b/>
                <w:color w:val="D9166F"/>
              </w:rPr>
            </w:pPr>
            <w:r w:rsidRPr="001C70B5">
              <w:rPr>
                <w:b/>
                <w:color w:val="D9166F"/>
              </w:rPr>
              <w:t>Tank capacity (litres)</w:t>
            </w:r>
          </w:p>
        </w:tc>
        <w:tc>
          <w:tcPr>
            <w:tcW w:w="2551" w:type="dxa"/>
            <w:tcBorders>
              <w:top w:val="nil"/>
              <w:left w:val="nil"/>
              <w:bottom w:val="single" w:sz="4" w:space="0" w:color="D9166F"/>
              <w:right w:val="nil"/>
            </w:tcBorders>
          </w:tcPr>
          <w:p w:rsidR="00396907" w:rsidRPr="001C70B5" w:rsidRDefault="00396907" w:rsidP="00396907">
            <w:pPr>
              <w:jc w:val="center"/>
              <w:rPr>
                <w:b/>
                <w:color w:val="D9166F"/>
              </w:rPr>
            </w:pPr>
            <w:r>
              <w:rPr>
                <w:b/>
                <w:color w:val="D9166F"/>
              </w:rPr>
              <w:t>Current contents (litres)</w:t>
            </w:r>
          </w:p>
        </w:tc>
      </w:tr>
      <w:tr w:rsidR="00396907" w:rsidTr="00396907">
        <w:tc>
          <w:tcPr>
            <w:tcW w:w="694" w:type="dxa"/>
            <w:vMerge w:val="restart"/>
            <w:tcBorders>
              <w:top w:val="single" w:sz="4" w:space="0" w:color="D9166F"/>
            </w:tcBorders>
            <w:shd w:val="clear" w:color="auto" w:fill="D9166F"/>
            <w:textDirection w:val="btLr"/>
            <w:vAlign w:val="center"/>
          </w:tcPr>
          <w:p w:rsidR="00396907" w:rsidRPr="001C70B5" w:rsidRDefault="00396907" w:rsidP="001C70B5">
            <w:pPr>
              <w:ind w:left="113" w:right="113"/>
              <w:jc w:val="center"/>
              <w:rPr>
                <w:color w:val="FFFFFF" w:themeColor="background1"/>
              </w:rPr>
            </w:pPr>
            <w:r w:rsidRPr="001C70B5">
              <w:rPr>
                <w:color w:val="FFFFFF" w:themeColor="background1"/>
              </w:rPr>
              <w:t>Storage tank capacity</w:t>
            </w:r>
          </w:p>
        </w:tc>
        <w:tc>
          <w:tcPr>
            <w:tcW w:w="2805" w:type="dxa"/>
            <w:tcBorders>
              <w:top w:val="single" w:sz="4" w:space="0" w:color="D9166F"/>
              <w:bottom w:val="single" w:sz="4" w:space="0" w:color="D9D9D9" w:themeColor="background1" w:themeShade="D9"/>
            </w:tcBorders>
            <w:vAlign w:val="center"/>
          </w:tcPr>
          <w:p w:rsidR="00396907" w:rsidRPr="001C70B5" w:rsidRDefault="00396907" w:rsidP="001C70B5">
            <w:pPr>
              <w:rPr>
                <w:color w:val="D9166F"/>
              </w:rPr>
            </w:pPr>
            <w:r w:rsidRPr="001C70B5">
              <w:rPr>
                <w:color w:val="D9166F"/>
              </w:rPr>
              <w:t>Tank A</w:t>
            </w:r>
          </w:p>
        </w:tc>
        <w:tc>
          <w:tcPr>
            <w:tcW w:w="2410" w:type="dxa"/>
            <w:tcBorders>
              <w:top w:val="single" w:sz="4" w:space="0" w:color="D9166F"/>
              <w:bottom w:val="single" w:sz="4" w:space="0" w:color="D9D9D9" w:themeColor="background1" w:themeShade="D9"/>
            </w:tcBorders>
            <w:vAlign w:val="center"/>
          </w:tcPr>
          <w:p w:rsidR="00396907" w:rsidRPr="001C70B5" w:rsidRDefault="00396907" w:rsidP="00396907">
            <w:pPr>
              <w:jc w:val="center"/>
              <w:rPr>
                <w:color w:val="D9166F"/>
              </w:rPr>
            </w:pPr>
          </w:p>
        </w:tc>
        <w:tc>
          <w:tcPr>
            <w:tcW w:w="2551" w:type="dxa"/>
            <w:tcBorders>
              <w:top w:val="single" w:sz="4" w:space="0" w:color="D9166F"/>
              <w:bottom w:val="single" w:sz="4" w:space="0" w:color="D9D9D9" w:themeColor="background1" w:themeShade="D9"/>
            </w:tcBorders>
          </w:tcPr>
          <w:p w:rsidR="00396907" w:rsidRPr="001C70B5" w:rsidRDefault="00396907" w:rsidP="00396907">
            <w:pPr>
              <w:jc w:val="center"/>
              <w:rPr>
                <w:color w:val="D9166F"/>
              </w:rPr>
            </w:pPr>
          </w:p>
        </w:tc>
      </w:tr>
      <w:tr w:rsidR="00396907" w:rsidTr="00396907">
        <w:tc>
          <w:tcPr>
            <w:tcW w:w="694" w:type="dxa"/>
            <w:vMerge/>
            <w:shd w:val="clear" w:color="auto" w:fill="D9166F"/>
            <w:vAlign w:val="center"/>
          </w:tcPr>
          <w:p w:rsidR="00396907" w:rsidRDefault="00396907" w:rsidP="001C70B5">
            <w:pPr>
              <w:jc w:val="center"/>
            </w:pPr>
          </w:p>
        </w:tc>
        <w:tc>
          <w:tcPr>
            <w:tcW w:w="2805"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1C70B5">
            <w:pPr>
              <w:rPr>
                <w:color w:val="D9166F"/>
              </w:rPr>
            </w:pPr>
            <w:r w:rsidRPr="001C70B5">
              <w:rPr>
                <w:color w:val="D9166F"/>
              </w:rPr>
              <w:t>Tank B</w:t>
            </w:r>
          </w:p>
        </w:tc>
        <w:tc>
          <w:tcPr>
            <w:tcW w:w="2410"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396907">
            <w:pPr>
              <w:jc w:val="center"/>
              <w:rPr>
                <w:color w:val="D9166F"/>
              </w:rPr>
            </w:pPr>
          </w:p>
        </w:tc>
        <w:tc>
          <w:tcPr>
            <w:tcW w:w="2551" w:type="dxa"/>
            <w:tcBorders>
              <w:top w:val="single" w:sz="4" w:space="0" w:color="D9D9D9" w:themeColor="background1" w:themeShade="D9"/>
              <w:bottom w:val="single" w:sz="4" w:space="0" w:color="D9D9D9" w:themeColor="background1" w:themeShade="D9"/>
            </w:tcBorders>
          </w:tcPr>
          <w:p w:rsidR="00396907" w:rsidRPr="001C70B5" w:rsidRDefault="00396907" w:rsidP="00396907">
            <w:pPr>
              <w:jc w:val="center"/>
              <w:rPr>
                <w:color w:val="D9166F"/>
              </w:rPr>
            </w:pPr>
          </w:p>
        </w:tc>
      </w:tr>
      <w:tr w:rsidR="00396907" w:rsidTr="00396907">
        <w:tc>
          <w:tcPr>
            <w:tcW w:w="694" w:type="dxa"/>
            <w:vMerge/>
            <w:shd w:val="clear" w:color="auto" w:fill="D9166F"/>
            <w:vAlign w:val="center"/>
          </w:tcPr>
          <w:p w:rsidR="00396907" w:rsidRDefault="00396907" w:rsidP="001C70B5">
            <w:pPr>
              <w:jc w:val="center"/>
            </w:pPr>
          </w:p>
        </w:tc>
        <w:tc>
          <w:tcPr>
            <w:tcW w:w="2805"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1C70B5">
            <w:pPr>
              <w:rPr>
                <w:color w:val="D9166F"/>
              </w:rPr>
            </w:pPr>
            <w:r w:rsidRPr="001C70B5">
              <w:rPr>
                <w:color w:val="D9166F"/>
              </w:rPr>
              <w:t>Tank C</w:t>
            </w:r>
          </w:p>
        </w:tc>
        <w:tc>
          <w:tcPr>
            <w:tcW w:w="2410"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396907">
            <w:pPr>
              <w:jc w:val="center"/>
              <w:rPr>
                <w:color w:val="D9166F"/>
              </w:rPr>
            </w:pPr>
          </w:p>
        </w:tc>
        <w:tc>
          <w:tcPr>
            <w:tcW w:w="2551" w:type="dxa"/>
            <w:tcBorders>
              <w:top w:val="single" w:sz="4" w:space="0" w:color="D9D9D9" w:themeColor="background1" w:themeShade="D9"/>
              <w:bottom w:val="single" w:sz="4" w:space="0" w:color="D9D9D9" w:themeColor="background1" w:themeShade="D9"/>
            </w:tcBorders>
          </w:tcPr>
          <w:p w:rsidR="00396907" w:rsidRPr="001C70B5" w:rsidRDefault="00396907" w:rsidP="00396907">
            <w:pPr>
              <w:jc w:val="center"/>
              <w:rPr>
                <w:color w:val="D9166F"/>
              </w:rPr>
            </w:pPr>
          </w:p>
        </w:tc>
      </w:tr>
      <w:tr w:rsidR="00396907" w:rsidTr="00396907">
        <w:tc>
          <w:tcPr>
            <w:tcW w:w="694" w:type="dxa"/>
            <w:vMerge/>
            <w:shd w:val="clear" w:color="auto" w:fill="D9166F"/>
            <w:vAlign w:val="center"/>
          </w:tcPr>
          <w:p w:rsidR="00396907" w:rsidRDefault="00396907" w:rsidP="001C70B5">
            <w:pPr>
              <w:jc w:val="center"/>
            </w:pPr>
          </w:p>
        </w:tc>
        <w:tc>
          <w:tcPr>
            <w:tcW w:w="2805"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1C70B5">
            <w:pPr>
              <w:rPr>
                <w:color w:val="D9166F"/>
              </w:rPr>
            </w:pPr>
            <w:r w:rsidRPr="001C70B5">
              <w:rPr>
                <w:color w:val="D9166F"/>
              </w:rPr>
              <w:t>Tank D</w:t>
            </w:r>
          </w:p>
        </w:tc>
        <w:tc>
          <w:tcPr>
            <w:tcW w:w="2410"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396907">
            <w:pPr>
              <w:jc w:val="center"/>
              <w:rPr>
                <w:color w:val="D9166F"/>
              </w:rPr>
            </w:pPr>
          </w:p>
        </w:tc>
        <w:tc>
          <w:tcPr>
            <w:tcW w:w="2551" w:type="dxa"/>
            <w:tcBorders>
              <w:top w:val="single" w:sz="4" w:space="0" w:color="D9D9D9" w:themeColor="background1" w:themeShade="D9"/>
              <w:bottom w:val="single" w:sz="4" w:space="0" w:color="D9D9D9" w:themeColor="background1" w:themeShade="D9"/>
            </w:tcBorders>
          </w:tcPr>
          <w:p w:rsidR="00396907" w:rsidRPr="001C70B5" w:rsidRDefault="00396907" w:rsidP="00396907">
            <w:pPr>
              <w:jc w:val="center"/>
              <w:rPr>
                <w:color w:val="D9166F"/>
              </w:rPr>
            </w:pPr>
          </w:p>
        </w:tc>
      </w:tr>
      <w:tr w:rsidR="00396907" w:rsidTr="00396907">
        <w:tc>
          <w:tcPr>
            <w:tcW w:w="694" w:type="dxa"/>
            <w:vMerge/>
            <w:shd w:val="clear" w:color="auto" w:fill="D9166F"/>
            <w:vAlign w:val="center"/>
          </w:tcPr>
          <w:p w:rsidR="00396907" w:rsidRDefault="00396907" w:rsidP="001C70B5">
            <w:pPr>
              <w:jc w:val="center"/>
            </w:pPr>
          </w:p>
        </w:tc>
        <w:tc>
          <w:tcPr>
            <w:tcW w:w="2805"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1C70B5">
            <w:pPr>
              <w:rPr>
                <w:color w:val="D9166F"/>
              </w:rPr>
            </w:pPr>
            <w:r w:rsidRPr="001C70B5">
              <w:rPr>
                <w:color w:val="D9166F"/>
              </w:rPr>
              <w:t>Tank E</w:t>
            </w:r>
          </w:p>
        </w:tc>
        <w:tc>
          <w:tcPr>
            <w:tcW w:w="2410"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396907">
            <w:pPr>
              <w:jc w:val="center"/>
              <w:rPr>
                <w:color w:val="D9166F"/>
              </w:rPr>
            </w:pPr>
          </w:p>
        </w:tc>
        <w:tc>
          <w:tcPr>
            <w:tcW w:w="2551" w:type="dxa"/>
            <w:tcBorders>
              <w:top w:val="single" w:sz="4" w:space="0" w:color="D9D9D9" w:themeColor="background1" w:themeShade="D9"/>
              <w:bottom w:val="single" w:sz="4" w:space="0" w:color="D9D9D9" w:themeColor="background1" w:themeShade="D9"/>
            </w:tcBorders>
          </w:tcPr>
          <w:p w:rsidR="00396907" w:rsidRPr="001C70B5" w:rsidRDefault="00396907" w:rsidP="00396907">
            <w:pPr>
              <w:jc w:val="center"/>
              <w:rPr>
                <w:color w:val="D9166F"/>
              </w:rPr>
            </w:pPr>
          </w:p>
        </w:tc>
      </w:tr>
      <w:tr w:rsidR="00396907" w:rsidTr="00396907">
        <w:tc>
          <w:tcPr>
            <w:tcW w:w="694" w:type="dxa"/>
            <w:vMerge/>
            <w:shd w:val="clear" w:color="auto" w:fill="D9166F"/>
            <w:vAlign w:val="center"/>
          </w:tcPr>
          <w:p w:rsidR="00396907" w:rsidRDefault="00396907" w:rsidP="001C70B5">
            <w:pPr>
              <w:jc w:val="center"/>
            </w:pPr>
          </w:p>
        </w:tc>
        <w:tc>
          <w:tcPr>
            <w:tcW w:w="2805"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2120D0">
            <w:pPr>
              <w:rPr>
                <w:color w:val="D9166F"/>
              </w:rPr>
            </w:pPr>
            <w:r>
              <w:rPr>
                <w:color w:val="D9166F"/>
              </w:rPr>
              <w:t>Total capacity</w:t>
            </w:r>
          </w:p>
        </w:tc>
        <w:tc>
          <w:tcPr>
            <w:tcW w:w="2410" w:type="dxa"/>
            <w:tcBorders>
              <w:top w:val="single" w:sz="4" w:space="0" w:color="D9D9D9" w:themeColor="background1" w:themeShade="D9"/>
              <w:bottom w:val="single" w:sz="4" w:space="0" w:color="D9D9D9" w:themeColor="background1" w:themeShade="D9"/>
            </w:tcBorders>
            <w:vAlign w:val="center"/>
          </w:tcPr>
          <w:p w:rsidR="00396907" w:rsidRPr="001C70B5" w:rsidRDefault="00396907" w:rsidP="00396907">
            <w:pPr>
              <w:jc w:val="center"/>
              <w:rPr>
                <w:color w:val="D9166F"/>
              </w:rPr>
            </w:pPr>
          </w:p>
        </w:tc>
        <w:tc>
          <w:tcPr>
            <w:tcW w:w="2551" w:type="dxa"/>
            <w:tcBorders>
              <w:top w:val="single" w:sz="4" w:space="0" w:color="D9D9D9" w:themeColor="background1" w:themeShade="D9"/>
              <w:bottom w:val="single" w:sz="4" w:space="0" w:color="D9D9D9" w:themeColor="background1" w:themeShade="D9"/>
            </w:tcBorders>
          </w:tcPr>
          <w:p w:rsidR="00396907" w:rsidRPr="001C70B5" w:rsidRDefault="00396907" w:rsidP="00396907">
            <w:pPr>
              <w:jc w:val="center"/>
              <w:rPr>
                <w:color w:val="D9166F"/>
              </w:rPr>
            </w:pPr>
          </w:p>
        </w:tc>
      </w:tr>
    </w:tbl>
    <w:p w:rsidR="001C70B5" w:rsidRDefault="001C70B5" w:rsidP="001B3705"/>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Look w:val="04A0"/>
      </w:tblPr>
      <w:tblGrid>
        <w:gridCol w:w="835"/>
        <w:gridCol w:w="2381"/>
        <w:gridCol w:w="5244"/>
      </w:tblGrid>
      <w:tr w:rsidR="0001517A" w:rsidTr="00B97712">
        <w:tc>
          <w:tcPr>
            <w:tcW w:w="835" w:type="dxa"/>
            <w:vMerge w:val="restart"/>
            <w:tcBorders>
              <w:top w:val="nil"/>
            </w:tcBorders>
            <w:shd w:val="clear" w:color="auto" w:fill="D9166F"/>
            <w:tcMar>
              <w:top w:w="57" w:type="dxa"/>
              <w:bottom w:w="57" w:type="dxa"/>
            </w:tcMar>
            <w:textDirection w:val="btLr"/>
            <w:vAlign w:val="center"/>
          </w:tcPr>
          <w:p w:rsidR="0001517A" w:rsidRPr="001C70B5" w:rsidRDefault="0001517A" w:rsidP="00FD31D1">
            <w:pPr>
              <w:ind w:left="113" w:right="113"/>
              <w:jc w:val="center"/>
              <w:rPr>
                <w:color w:val="FFFFFF" w:themeColor="background1"/>
              </w:rPr>
            </w:pPr>
            <w:r>
              <w:rPr>
                <w:color w:val="FFFFFF" w:themeColor="background1"/>
              </w:rPr>
              <w:t>Basics</w:t>
            </w:r>
          </w:p>
        </w:tc>
        <w:tc>
          <w:tcPr>
            <w:tcW w:w="2381" w:type="dxa"/>
            <w:tcBorders>
              <w:top w:val="nil"/>
              <w:bottom w:val="single" w:sz="4" w:space="0" w:color="D9D9D9" w:themeColor="background1" w:themeShade="D9"/>
            </w:tcBorders>
            <w:tcMar>
              <w:top w:w="57" w:type="dxa"/>
              <w:bottom w:w="57" w:type="dxa"/>
            </w:tcMar>
            <w:vAlign w:val="center"/>
          </w:tcPr>
          <w:p w:rsidR="0001517A" w:rsidRPr="001C70B5" w:rsidRDefault="0001517A" w:rsidP="00FD31D1">
            <w:pPr>
              <w:rPr>
                <w:color w:val="D9166F"/>
              </w:rPr>
            </w:pPr>
            <w:r>
              <w:rPr>
                <w:color w:val="D9166F"/>
              </w:rPr>
              <w:t>Location</w:t>
            </w:r>
          </w:p>
        </w:tc>
        <w:tc>
          <w:tcPr>
            <w:tcW w:w="5244" w:type="dxa"/>
            <w:tcBorders>
              <w:top w:val="nil"/>
              <w:bottom w:val="single" w:sz="4" w:space="0" w:color="D9D9D9" w:themeColor="background1" w:themeShade="D9"/>
            </w:tcBorders>
            <w:tcMar>
              <w:top w:w="57" w:type="dxa"/>
              <w:bottom w:w="57" w:type="dxa"/>
            </w:tcMar>
            <w:vAlign w:val="center"/>
          </w:tcPr>
          <w:p w:rsidR="0001517A" w:rsidRPr="001C70B5" w:rsidRDefault="0001517A" w:rsidP="00396907">
            <w:pPr>
              <w:jc w:val="right"/>
              <w:rPr>
                <w:color w:val="D9166F"/>
              </w:rPr>
            </w:pPr>
            <w:r>
              <w:rPr>
                <w:color w:val="D9166F"/>
              </w:rPr>
              <w:t>Above ground / Below ground</w:t>
            </w:r>
          </w:p>
        </w:tc>
      </w:tr>
      <w:tr w:rsidR="0001517A" w:rsidTr="00B97712">
        <w:tc>
          <w:tcPr>
            <w:tcW w:w="835" w:type="dxa"/>
            <w:vMerge/>
            <w:shd w:val="clear" w:color="auto" w:fill="D9166F"/>
            <w:tcMar>
              <w:top w:w="57" w:type="dxa"/>
              <w:bottom w:w="57" w:type="dxa"/>
            </w:tcMar>
            <w:vAlign w:val="center"/>
          </w:tcPr>
          <w:p w:rsidR="0001517A" w:rsidRDefault="0001517A" w:rsidP="00FD31D1">
            <w:pPr>
              <w:jc w:val="center"/>
            </w:pPr>
          </w:p>
        </w:tc>
        <w:tc>
          <w:tcPr>
            <w:tcW w:w="2381" w:type="dxa"/>
            <w:tcBorders>
              <w:top w:val="single" w:sz="4" w:space="0" w:color="D9D9D9" w:themeColor="background1" w:themeShade="D9"/>
              <w:bottom w:val="single" w:sz="4" w:space="0" w:color="D9D9D9" w:themeColor="background1" w:themeShade="D9"/>
            </w:tcBorders>
            <w:tcMar>
              <w:top w:w="57" w:type="dxa"/>
              <w:bottom w:w="57" w:type="dxa"/>
            </w:tcMar>
            <w:vAlign w:val="center"/>
          </w:tcPr>
          <w:p w:rsidR="0001517A" w:rsidRPr="001C70B5" w:rsidRDefault="0001517A" w:rsidP="00FD31D1">
            <w:pPr>
              <w:rPr>
                <w:color w:val="D9166F"/>
              </w:rPr>
            </w:pPr>
            <w:r>
              <w:rPr>
                <w:color w:val="D9166F"/>
              </w:rPr>
              <w:t>Shape</w:t>
            </w:r>
          </w:p>
        </w:tc>
        <w:tc>
          <w:tcPr>
            <w:tcW w:w="5244" w:type="dxa"/>
            <w:tcBorders>
              <w:top w:val="single" w:sz="4" w:space="0" w:color="D9D9D9" w:themeColor="background1" w:themeShade="D9"/>
              <w:bottom w:val="single" w:sz="4" w:space="0" w:color="D9D9D9" w:themeColor="background1" w:themeShade="D9"/>
            </w:tcBorders>
            <w:tcMar>
              <w:top w:w="57" w:type="dxa"/>
              <w:bottom w:w="57" w:type="dxa"/>
            </w:tcMar>
            <w:vAlign w:val="center"/>
          </w:tcPr>
          <w:p w:rsidR="0001517A" w:rsidRDefault="0001517A" w:rsidP="00B97712">
            <w:pPr>
              <w:spacing w:after="120"/>
              <w:jc w:val="right"/>
              <w:rPr>
                <w:color w:val="D9166F"/>
              </w:rPr>
            </w:pPr>
            <w:r>
              <w:rPr>
                <w:color w:val="D9166F"/>
              </w:rPr>
              <w:t>Square / Round</w:t>
            </w:r>
          </w:p>
          <w:p w:rsidR="0001517A" w:rsidRPr="001C70B5" w:rsidRDefault="0001517A" w:rsidP="00B97712">
            <w:pPr>
              <w:spacing w:after="120"/>
              <w:jc w:val="right"/>
              <w:rPr>
                <w:color w:val="D9166F"/>
              </w:rPr>
            </w:pPr>
            <w:r>
              <w:rPr>
                <w:color w:val="D9166F"/>
              </w:rPr>
              <w:t>Vertical / Horizontal</w:t>
            </w:r>
          </w:p>
        </w:tc>
      </w:tr>
      <w:tr w:rsidR="0001517A" w:rsidTr="00B97712">
        <w:tc>
          <w:tcPr>
            <w:tcW w:w="835" w:type="dxa"/>
            <w:vMerge/>
            <w:shd w:val="clear" w:color="auto" w:fill="D9166F"/>
            <w:tcMar>
              <w:top w:w="57" w:type="dxa"/>
              <w:bottom w:w="57" w:type="dxa"/>
            </w:tcMar>
            <w:vAlign w:val="center"/>
          </w:tcPr>
          <w:p w:rsidR="0001517A" w:rsidRDefault="0001517A" w:rsidP="00FD31D1">
            <w:pPr>
              <w:jc w:val="center"/>
            </w:pPr>
          </w:p>
        </w:tc>
        <w:tc>
          <w:tcPr>
            <w:tcW w:w="2381" w:type="dxa"/>
            <w:tcBorders>
              <w:top w:val="single" w:sz="4" w:space="0" w:color="D9D9D9" w:themeColor="background1" w:themeShade="D9"/>
              <w:bottom w:val="single" w:sz="4" w:space="0" w:color="D9D9D9" w:themeColor="background1" w:themeShade="D9"/>
            </w:tcBorders>
            <w:tcMar>
              <w:top w:w="57" w:type="dxa"/>
              <w:bottom w:w="57" w:type="dxa"/>
            </w:tcMar>
            <w:vAlign w:val="center"/>
          </w:tcPr>
          <w:p w:rsidR="0001517A" w:rsidRDefault="0001517A" w:rsidP="00FD31D1">
            <w:pPr>
              <w:rPr>
                <w:color w:val="D9166F"/>
              </w:rPr>
            </w:pPr>
            <w:r>
              <w:rPr>
                <w:color w:val="D9166F"/>
              </w:rPr>
              <w:t>Port sizes</w:t>
            </w:r>
          </w:p>
        </w:tc>
        <w:tc>
          <w:tcPr>
            <w:tcW w:w="5244" w:type="dxa"/>
            <w:tcBorders>
              <w:top w:val="single" w:sz="4" w:space="0" w:color="D9D9D9" w:themeColor="background1" w:themeShade="D9"/>
              <w:bottom w:val="single" w:sz="4" w:space="0" w:color="D9D9D9" w:themeColor="background1" w:themeShade="D9"/>
            </w:tcBorders>
            <w:tcMar>
              <w:top w:w="57" w:type="dxa"/>
              <w:bottom w:w="57" w:type="dxa"/>
            </w:tcMar>
            <w:vAlign w:val="center"/>
          </w:tcPr>
          <w:p w:rsidR="0001517A" w:rsidRDefault="0001517A" w:rsidP="00396907">
            <w:pPr>
              <w:jc w:val="right"/>
              <w:rPr>
                <w:color w:val="D9166F"/>
              </w:rPr>
            </w:pPr>
            <w:r>
              <w:rPr>
                <w:color w:val="D9166F"/>
              </w:rPr>
              <w:t>mm</w:t>
            </w:r>
          </w:p>
        </w:tc>
      </w:tr>
    </w:tbl>
    <w:p w:rsidR="00FD31D1" w:rsidRDefault="00FD31D1" w:rsidP="001B3705"/>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340" w:type="dxa"/>
          <w:bottom w:w="340" w:type="dxa"/>
        </w:tblCellMar>
        <w:tblLook w:val="04A0"/>
      </w:tblPr>
      <w:tblGrid>
        <w:gridCol w:w="835"/>
        <w:gridCol w:w="7625"/>
      </w:tblGrid>
      <w:tr w:rsidR="004A6F17" w:rsidTr="000953EF">
        <w:tc>
          <w:tcPr>
            <w:tcW w:w="835" w:type="dxa"/>
            <w:tcBorders>
              <w:top w:val="nil"/>
              <w:right w:val="single" w:sz="4" w:space="0" w:color="D9D9D9" w:themeColor="background1" w:themeShade="D9"/>
            </w:tcBorders>
            <w:shd w:val="clear" w:color="auto" w:fill="D9166F"/>
            <w:textDirection w:val="btLr"/>
            <w:vAlign w:val="center"/>
          </w:tcPr>
          <w:p w:rsidR="004A6F17" w:rsidRPr="001C70B5" w:rsidRDefault="004A6F17" w:rsidP="00FD31D1">
            <w:pPr>
              <w:ind w:left="113" w:right="113"/>
              <w:jc w:val="center"/>
              <w:rPr>
                <w:color w:val="FFFFFF" w:themeColor="background1"/>
              </w:rPr>
            </w:pPr>
            <w:r>
              <w:rPr>
                <w:color w:val="FFFFFF" w:themeColor="background1"/>
              </w:rPr>
              <w:t>Ports</w:t>
            </w:r>
            <w:r w:rsidR="000953EF">
              <w:rPr>
                <w:color w:val="FFFFFF" w:themeColor="background1"/>
              </w:rPr>
              <w:t xml:space="preserve"> &amp; manholes</w:t>
            </w:r>
          </w:p>
        </w:tc>
        <w:tc>
          <w:tcPr>
            <w:tcW w:w="76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0" w:type="dxa"/>
            </w:tcMar>
          </w:tcPr>
          <w:p w:rsidR="004A6F17" w:rsidRDefault="004A6F17" w:rsidP="004A6F17">
            <w:pPr>
              <w:rPr>
                <w:color w:val="D9166F"/>
              </w:rPr>
            </w:pPr>
            <w:r>
              <w:rPr>
                <w:color w:val="D9166F"/>
              </w:rPr>
              <w:t>Please sketch location of ports and manholes</w:t>
            </w:r>
          </w:p>
          <w:p w:rsidR="004A6F17" w:rsidRDefault="004A6F17" w:rsidP="004A6F17">
            <w:pPr>
              <w:rPr>
                <w:color w:val="D9166F"/>
              </w:rPr>
            </w:pPr>
          </w:p>
          <w:p w:rsidR="004A6F17" w:rsidRDefault="004A6F17" w:rsidP="004A6F17">
            <w:pPr>
              <w:rPr>
                <w:color w:val="D9166F"/>
              </w:rPr>
            </w:pPr>
          </w:p>
          <w:p w:rsidR="004A6F17" w:rsidRDefault="004A6F17" w:rsidP="004A6F17">
            <w:pPr>
              <w:rPr>
                <w:color w:val="D9166F"/>
              </w:rPr>
            </w:pPr>
          </w:p>
          <w:p w:rsidR="004A6F17" w:rsidRDefault="004A6F17" w:rsidP="004A6F17">
            <w:pPr>
              <w:rPr>
                <w:color w:val="D9166F"/>
              </w:rPr>
            </w:pPr>
          </w:p>
          <w:p w:rsidR="004A6F17" w:rsidRDefault="004A6F17" w:rsidP="004A6F17">
            <w:pPr>
              <w:rPr>
                <w:color w:val="D9166F"/>
              </w:rPr>
            </w:pPr>
          </w:p>
          <w:p w:rsidR="002D0195" w:rsidRDefault="002D0195" w:rsidP="004A6F17">
            <w:pPr>
              <w:rPr>
                <w:color w:val="D9166F"/>
              </w:rPr>
            </w:pPr>
          </w:p>
          <w:p w:rsidR="002D0195" w:rsidRDefault="002D0195" w:rsidP="004A6F17">
            <w:pPr>
              <w:rPr>
                <w:color w:val="D9166F"/>
              </w:rPr>
            </w:pPr>
          </w:p>
          <w:p w:rsidR="002D0195" w:rsidRDefault="002D0195" w:rsidP="004A6F17">
            <w:pPr>
              <w:rPr>
                <w:color w:val="D9166F"/>
              </w:rPr>
            </w:pPr>
          </w:p>
          <w:p w:rsidR="000953EF" w:rsidRDefault="000953EF" w:rsidP="004A6F17">
            <w:pPr>
              <w:rPr>
                <w:color w:val="D9166F"/>
              </w:rPr>
            </w:pPr>
          </w:p>
          <w:p w:rsidR="000953EF" w:rsidRDefault="000953EF" w:rsidP="004A6F17">
            <w:pPr>
              <w:rPr>
                <w:color w:val="D9166F"/>
              </w:rPr>
            </w:pPr>
          </w:p>
          <w:p w:rsidR="000953EF" w:rsidRDefault="000953EF" w:rsidP="004A6F17">
            <w:pPr>
              <w:rPr>
                <w:color w:val="D9166F"/>
              </w:rPr>
            </w:pPr>
          </w:p>
          <w:p w:rsidR="000953EF" w:rsidRDefault="000953EF" w:rsidP="004A6F17">
            <w:pPr>
              <w:rPr>
                <w:color w:val="D9166F"/>
              </w:rPr>
            </w:pPr>
          </w:p>
          <w:p w:rsidR="000953EF" w:rsidRDefault="000953EF" w:rsidP="004A6F17">
            <w:pPr>
              <w:rPr>
                <w:color w:val="D9166F"/>
              </w:rPr>
            </w:pPr>
          </w:p>
          <w:p w:rsidR="004A6F17" w:rsidRDefault="004A6F17" w:rsidP="004A6F17">
            <w:pPr>
              <w:rPr>
                <w:color w:val="D9166F"/>
              </w:rPr>
            </w:pPr>
          </w:p>
          <w:p w:rsidR="004A6F17" w:rsidRDefault="004A6F17" w:rsidP="004A6F17">
            <w:pPr>
              <w:rPr>
                <w:color w:val="D9166F"/>
              </w:rPr>
            </w:pPr>
          </w:p>
          <w:p w:rsidR="004A6F17" w:rsidRDefault="004A6F17" w:rsidP="004A6F17">
            <w:pPr>
              <w:rPr>
                <w:color w:val="D9166F"/>
              </w:rPr>
            </w:pPr>
          </w:p>
          <w:p w:rsidR="004A6F17" w:rsidRDefault="004A6F17" w:rsidP="004A6F17">
            <w:pPr>
              <w:rPr>
                <w:color w:val="D9166F"/>
              </w:rPr>
            </w:pPr>
          </w:p>
          <w:p w:rsidR="004A6F17" w:rsidRDefault="004A6F17" w:rsidP="004A6F17">
            <w:pPr>
              <w:rPr>
                <w:color w:val="D9166F"/>
              </w:rPr>
            </w:pPr>
          </w:p>
          <w:p w:rsidR="004A6F17" w:rsidRPr="001C70B5" w:rsidRDefault="004A6F17" w:rsidP="004A6F17">
            <w:pPr>
              <w:rPr>
                <w:color w:val="D9166F"/>
              </w:rPr>
            </w:pPr>
          </w:p>
        </w:tc>
      </w:tr>
    </w:tbl>
    <w:p w:rsidR="00FD31D1" w:rsidRDefault="00FD31D1" w:rsidP="001B3705"/>
    <w:p w:rsidR="00673786" w:rsidRDefault="00673786" w:rsidP="00673786">
      <w:pPr>
        <w:pStyle w:val="Heading2"/>
      </w:pPr>
      <w:r>
        <w:lastRenderedPageBreak/>
        <w:t>Lift</w:t>
      </w:r>
    </w:p>
    <w:p w:rsidR="00673786" w:rsidRDefault="00673786" w:rsidP="00673786">
      <w:r>
        <w:t xml:space="preserve">What is the </w:t>
      </w:r>
      <w:r w:rsidRPr="00673786">
        <w:rPr>
          <w:i/>
        </w:rPr>
        <w:t>total</w:t>
      </w:r>
      <w:r>
        <w:t xml:space="preserve"> height </w:t>
      </w:r>
      <w:r w:rsidR="008C2AFF">
        <w:t xml:space="preserve">that </w:t>
      </w:r>
      <w:r>
        <w:t>diesel needs to be lifted from the tank(s) to the Diesel Defence polishing unit? For example, if you have three tanks that need a lift of 1, 3 and 5m respectively, the total lift will be 9m.</w:t>
      </w:r>
      <w:r w:rsidR="00F86A67">
        <w:t xml:space="preserve"> This figure helps us specify the correct pump for the polishing unit.</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3231"/>
        <w:gridCol w:w="2268"/>
      </w:tblGrid>
      <w:tr w:rsidR="00F86A67" w:rsidTr="00AB4B53">
        <w:trPr>
          <w:cantSplit/>
          <w:trHeight w:val="1134"/>
        </w:trPr>
        <w:tc>
          <w:tcPr>
            <w:tcW w:w="835" w:type="dxa"/>
            <w:tcBorders>
              <w:top w:val="nil"/>
            </w:tcBorders>
            <w:shd w:val="clear" w:color="auto" w:fill="D9166F"/>
            <w:textDirection w:val="btLr"/>
            <w:vAlign w:val="center"/>
          </w:tcPr>
          <w:p w:rsidR="00F86A67" w:rsidRPr="001C70B5" w:rsidRDefault="00F86A67" w:rsidP="00552D12">
            <w:pPr>
              <w:ind w:left="113" w:right="113"/>
              <w:jc w:val="center"/>
              <w:rPr>
                <w:color w:val="FFFFFF" w:themeColor="background1"/>
              </w:rPr>
            </w:pPr>
            <w:r>
              <w:rPr>
                <w:color w:val="FFFFFF" w:themeColor="background1"/>
              </w:rPr>
              <w:t>Lift</w:t>
            </w:r>
          </w:p>
        </w:tc>
        <w:tc>
          <w:tcPr>
            <w:tcW w:w="3231" w:type="dxa"/>
            <w:tcBorders>
              <w:top w:val="nil"/>
              <w:bottom w:val="single" w:sz="4" w:space="0" w:color="D9D9D9" w:themeColor="background1" w:themeShade="D9"/>
            </w:tcBorders>
            <w:vAlign w:val="center"/>
          </w:tcPr>
          <w:p w:rsidR="00552D12" w:rsidRPr="001C70B5" w:rsidRDefault="00F86A67" w:rsidP="00552D12">
            <w:pPr>
              <w:rPr>
                <w:color w:val="D9166F"/>
              </w:rPr>
            </w:pPr>
            <w:r>
              <w:rPr>
                <w:color w:val="D9166F"/>
              </w:rPr>
              <w:t>Total lift for all tanks</w:t>
            </w:r>
          </w:p>
        </w:tc>
        <w:tc>
          <w:tcPr>
            <w:tcW w:w="2268" w:type="dxa"/>
            <w:tcBorders>
              <w:top w:val="nil"/>
              <w:bottom w:val="single" w:sz="4" w:space="0" w:color="D9D9D9" w:themeColor="background1" w:themeShade="D9"/>
            </w:tcBorders>
            <w:vAlign w:val="center"/>
          </w:tcPr>
          <w:p w:rsidR="00F86A67" w:rsidRPr="001C70B5" w:rsidRDefault="00F86A67" w:rsidP="00F86A67">
            <w:pPr>
              <w:jc w:val="right"/>
              <w:rPr>
                <w:color w:val="D9166F"/>
              </w:rPr>
            </w:pPr>
            <w:r>
              <w:rPr>
                <w:color w:val="D9166F"/>
              </w:rPr>
              <w:t>m</w:t>
            </w:r>
          </w:p>
        </w:tc>
      </w:tr>
    </w:tbl>
    <w:p w:rsidR="00673786" w:rsidRDefault="00673786" w:rsidP="00673786"/>
    <w:p w:rsidR="00552D12" w:rsidRDefault="00552D12" w:rsidP="00552D12">
      <w:pPr>
        <w:pStyle w:val="Heading2"/>
      </w:pPr>
      <w:r>
        <w:t>Distance</w:t>
      </w:r>
    </w:p>
    <w:p w:rsidR="00552D12" w:rsidRDefault="00552D12" w:rsidP="00552D12">
      <w:r>
        <w:t xml:space="preserve">What is the </w:t>
      </w:r>
      <w:r w:rsidRPr="00673786">
        <w:rPr>
          <w:i/>
        </w:rPr>
        <w:t>total</w:t>
      </w:r>
      <w:r>
        <w:t xml:space="preserve"> distance </w:t>
      </w:r>
      <w:r w:rsidR="008C2AFF">
        <w:t xml:space="preserve">that </w:t>
      </w:r>
      <w:r>
        <w:t>diesel needs to be moved from the tank(s) to the Diesel Defence polishing unit? For example, if you have three tanks that are 1, 12 and 25m respectively from the polishing unit, the total distance will be 38m. This figure helps us specify the correct pump for the polishing unit.</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3231"/>
        <w:gridCol w:w="2268"/>
      </w:tblGrid>
      <w:tr w:rsidR="00552D12" w:rsidTr="00AB4B53">
        <w:trPr>
          <w:cantSplit/>
          <w:trHeight w:val="1134"/>
        </w:trPr>
        <w:tc>
          <w:tcPr>
            <w:tcW w:w="835" w:type="dxa"/>
            <w:tcBorders>
              <w:top w:val="nil"/>
            </w:tcBorders>
            <w:shd w:val="clear" w:color="auto" w:fill="D9166F"/>
            <w:textDirection w:val="btLr"/>
            <w:vAlign w:val="center"/>
          </w:tcPr>
          <w:p w:rsidR="00552D12" w:rsidRPr="001C70B5" w:rsidRDefault="00552D12" w:rsidP="0096551F">
            <w:pPr>
              <w:ind w:left="113" w:right="113"/>
              <w:jc w:val="center"/>
              <w:rPr>
                <w:color w:val="FFFFFF" w:themeColor="background1"/>
              </w:rPr>
            </w:pPr>
            <w:r>
              <w:rPr>
                <w:color w:val="FFFFFF" w:themeColor="background1"/>
              </w:rPr>
              <w:t>Distance</w:t>
            </w:r>
          </w:p>
        </w:tc>
        <w:tc>
          <w:tcPr>
            <w:tcW w:w="3231" w:type="dxa"/>
            <w:tcBorders>
              <w:top w:val="nil"/>
              <w:bottom w:val="single" w:sz="4" w:space="0" w:color="D9D9D9" w:themeColor="background1" w:themeShade="D9"/>
            </w:tcBorders>
            <w:vAlign w:val="center"/>
          </w:tcPr>
          <w:p w:rsidR="00552D12" w:rsidRPr="001C70B5" w:rsidRDefault="00552D12" w:rsidP="00552D12">
            <w:pPr>
              <w:rPr>
                <w:color w:val="D9166F"/>
              </w:rPr>
            </w:pPr>
            <w:r>
              <w:rPr>
                <w:color w:val="D9166F"/>
              </w:rPr>
              <w:t>Total distance for all tanks</w:t>
            </w:r>
          </w:p>
        </w:tc>
        <w:tc>
          <w:tcPr>
            <w:tcW w:w="2268" w:type="dxa"/>
            <w:tcBorders>
              <w:top w:val="nil"/>
              <w:bottom w:val="single" w:sz="4" w:space="0" w:color="D9D9D9" w:themeColor="background1" w:themeShade="D9"/>
            </w:tcBorders>
            <w:vAlign w:val="center"/>
          </w:tcPr>
          <w:p w:rsidR="00552D12" w:rsidRPr="001C70B5" w:rsidRDefault="00552D12" w:rsidP="0096551F">
            <w:pPr>
              <w:jc w:val="right"/>
              <w:rPr>
                <w:color w:val="D9166F"/>
              </w:rPr>
            </w:pPr>
            <w:r>
              <w:rPr>
                <w:color w:val="D9166F"/>
              </w:rPr>
              <w:t>m</w:t>
            </w:r>
          </w:p>
        </w:tc>
      </w:tr>
    </w:tbl>
    <w:p w:rsidR="00552D12" w:rsidRDefault="00552D12" w:rsidP="00552D12"/>
    <w:p w:rsidR="0096551F" w:rsidRDefault="0096551F" w:rsidP="0096551F">
      <w:pPr>
        <w:pStyle w:val="Heading2"/>
      </w:pPr>
      <w:r>
        <w:t>Electricity</w:t>
      </w:r>
    </w:p>
    <w:p w:rsidR="0096551F" w:rsidRDefault="0096551F" w:rsidP="0096551F">
      <w:r>
        <w:t xml:space="preserve">Your local </w:t>
      </w:r>
      <w:r w:rsidR="006E3A8F">
        <w:t xml:space="preserve">power supply </w:t>
      </w:r>
      <w:r>
        <w:t xml:space="preserve"> determines the </w:t>
      </w:r>
      <w:r w:rsidR="00E160E6">
        <w:t xml:space="preserve">most appropriate </w:t>
      </w:r>
      <w:r>
        <w:t>pump</w:t>
      </w:r>
      <w:r w:rsidR="00C209CE">
        <w:t xml:space="preserve"> for your polishing unit</w:t>
      </w:r>
      <w:r>
        <w:t xml:space="preserve">. </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2381"/>
        <w:gridCol w:w="3118"/>
      </w:tblGrid>
      <w:tr w:rsidR="00401F29" w:rsidTr="00AB4B53">
        <w:tc>
          <w:tcPr>
            <w:tcW w:w="835" w:type="dxa"/>
            <w:vMerge w:val="restart"/>
            <w:tcBorders>
              <w:top w:val="nil"/>
            </w:tcBorders>
            <w:shd w:val="clear" w:color="auto" w:fill="D9166F"/>
            <w:textDirection w:val="btLr"/>
            <w:vAlign w:val="center"/>
          </w:tcPr>
          <w:p w:rsidR="00401F29" w:rsidRPr="001C70B5" w:rsidRDefault="00401F29" w:rsidP="0096551F">
            <w:pPr>
              <w:ind w:left="113" w:right="113"/>
              <w:jc w:val="center"/>
              <w:rPr>
                <w:color w:val="FFFFFF" w:themeColor="background1"/>
              </w:rPr>
            </w:pPr>
            <w:r>
              <w:rPr>
                <w:color w:val="FFFFFF" w:themeColor="background1"/>
              </w:rPr>
              <w:t>Voltage</w:t>
            </w:r>
          </w:p>
        </w:tc>
        <w:tc>
          <w:tcPr>
            <w:tcW w:w="2381" w:type="dxa"/>
            <w:tcBorders>
              <w:top w:val="nil"/>
              <w:bottom w:val="single" w:sz="4" w:space="0" w:color="D9D9D9" w:themeColor="background1" w:themeShade="D9"/>
            </w:tcBorders>
            <w:vAlign w:val="center"/>
          </w:tcPr>
          <w:p w:rsidR="00401F29" w:rsidRPr="001C70B5" w:rsidRDefault="00401F29" w:rsidP="0096551F">
            <w:pPr>
              <w:rPr>
                <w:color w:val="D9166F"/>
              </w:rPr>
            </w:pPr>
            <w:r>
              <w:rPr>
                <w:color w:val="D9166F"/>
              </w:rPr>
              <w:t>115V</w:t>
            </w:r>
          </w:p>
        </w:tc>
        <w:tc>
          <w:tcPr>
            <w:tcW w:w="3118" w:type="dxa"/>
            <w:tcBorders>
              <w:top w:val="nil"/>
              <w:bottom w:val="single" w:sz="4" w:space="0" w:color="D9D9D9" w:themeColor="background1" w:themeShade="D9"/>
            </w:tcBorders>
            <w:vAlign w:val="center"/>
          </w:tcPr>
          <w:p w:rsidR="00401F29" w:rsidRPr="001C70B5" w:rsidRDefault="00401F29" w:rsidP="005453DE">
            <w:pPr>
              <w:jc w:val="right"/>
              <w:rPr>
                <w:color w:val="D9166F"/>
              </w:rPr>
            </w:pPr>
            <w:r>
              <w:rPr>
                <w:color w:val="D9166F"/>
              </w:rPr>
              <w:t>Yes / No</w:t>
            </w:r>
          </w:p>
        </w:tc>
      </w:tr>
      <w:tr w:rsidR="00401F29" w:rsidTr="00AB4B53">
        <w:tc>
          <w:tcPr>
            <w:tcW w:w="835" w:type="dxa"/>
            <w:vMerge/>
            <w:shd w:val="clear" w:color="auto" w:fill="D9166F"/>
            <w:vAlign w:val="center"/>
          </w:tcPr>
          <w:p w:rsidR="00401F29" w:rsidRDefault="00401F29" w:rsidP="0096551F">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401F29" w:rsidRPr="001C70B5" w:rsidRDefault="00401F29" w:rsidP="0096551F">
            <w:pPr>
              <w:rPr>
                <w:color w:val="D9166F"/>
              </w:rPr>
            </w:pPr>
            <w:r>
              <w:rPr>
                <w:color w:val="D9166F"/>
              </w:rPr>
              <w:t>240V</w:t>
            </w:r>
          </w:p>
        </w:tc>
        <w:tc>
          <w:tcPr>
            <w:tcW w:w="3118" w:type="dxa"/>
            <w:tcBorders>
              <w:top w:val="single" w:sz="4" w:space="0" w:color="D9D9D9" w:themeColor="background1" w:themeShade="D9"/>
              <w:bottom w:val="single" w:sz="4" w:space="0" w:color="D9D9D9" w:themeColor="background1" w:themeShade="D9"/>
            </w:tcBorders>
            <w:vAlign w:val="center"/>
          </w:tcPr>
          <w:p w:rsidR="00401F29" w:rsidRPr="001C70B5" w:rsidRDefault="00401F29" w:rsidP="005453DE">
            <w:pPr>
              <w:jc w:val="right"/>
              <w:rPr>
                <w:color w:val="D9166F"/>
              </w:rPr>
            </w:pPr>
            <w:r>
              <w:rPr>
                <w:color w:val="D9166F"/>
              </w:rPr>
              <w:t>Yes / No</w:t>
            </w:r>
          </w:p>
        </w:tc>
      </w:tr>
      <w:tr w:rsidR="00401F29" w:rsidTr="00AB4B53">
        <w:tc>
          <w:tcPr>
            <w:tcW w:w="835" w:type="dxa"/>
            <w:vMerge/>
            <w:shd w:val="clear" w:color="auto" w:fill="D9166F"/>
            <w:vAlign w:val="center"/>
          </w:tcPr>
          <w:p w:rsidR="00401F29" w:rsidRDefault="00401F29" w:rsidP="0096551F">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401F29" w:rsidRPr="001C70B5" w:rsidRDefault="00401F29" w:rsidP="0096551F">
            <w:pPr>
              <w:rPr>
                <w:color w:val="D9166F"/>
              </w:rPr>
            </w:pPr>
            <w:r>
              <w:rPr>
                <w:color w:val="D9166F"/>
              </w:rPr>
              <w:t>Is 415V available?</w:t>
            </w:r>
          </w:p>
        </w:tc>
        <w:tc>
          <w:tcPr>
            <w:tcW w:w="3118" w:type="dxa"/>
            <w:tcBorders>
              <w:top w:val="single" w:sz="4" w:space="0" w:color="D9D9D9" w:themeColor="background1" w:themeShade="D9"/>
              <w:bottom w:val="single" w:sz="4" w:space="0" w:color="D9D9D9" w:themeColor="background1" w:themeShade="D9"/>
            </w:tcBorders>
            <w:vAlign w:val="center"/>
          </w:tcPr>
          <w:p w:rsidR="00401F29" w:rsidRPr="001C70B5" w:rsidRDefault="00401F29" w:rsidP="005453DE">
            <w:pPr>
              <w:jc w:val="right"/>
              <w:rPr>
                <w:color w:val="D9166F"/>
              </w:rPr>
            </w:pPr>
            <w:r>
              <w:rPr>
                <w:color w:val="D9166F"/>
              </w:rPr>
              <w:t>Yes / No</w:t>
            </w:r>
          </w:p>
        </w:tc>
      </w:tr>
      <w:tr w:rsidR="00401F29" w:rsidTr="00AB4B53">
        <w:tc>
          <w:tcPr>
            <w:tcW w:w="835" w:type="dxa"/>
            <w:vMerge/>
            <w:shd w:val="clear" w:color="auto" w:fill="D9166F"/>
            <w:vAlign w:val="center"/>
          </w:tcPr>
          <w:p w:rsidR="00401F29" w:rsidRDefault="00401F29" w:rsidP="0096551F">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401F29" w:rsidRDefault="00401F29" w:rsidP="0096551F">
            <w:pPr>
              <w:rPr>
                <w:color w:val="D9166F"/>
              </w:rPr>
            </w:pPr>
            <w:r>
              <w:rPr>
                <w:color w:val="D9166F"/>
              </w:rPr>
              <w:t>50Hz</w:t>
            </w:r>
          </w:p>
        </w:tc>
        <w:tc>
          <w:tcPr>
            <w:tcW w:w="3118" w:type="dxa"/>
            <w:tcBorders>
              <w:top w:val="single" w:sz="4" w:space="0" w:color="D9D9D9" w:themeColor="background1" w:themeShade="D9"/>
              <w:bottom w:val="single" w:sz="4" w:space="0" w:color="D9D9D9" w:themeColor="background1" w:themeShade="D9"/>
            </w:tcBorders>
            <w:vAlign w:val="center"/>
          </w:tcPr>
          <w:p w:rsidR="00401F29" w:rsidRDefault="00401F29" w:rsidP="005453DE">
            <w:pPr>
              <w:jc w:val="right"/>
              <w:rPr>
                <w:color w:val="D9166F"/>
              </w:rPr>
            </w:pPr>
            <w:r>
              <w:rPr>
                <w:color w:val="D9166F"/>
              </w:rPr>
              <w:t>Yes / No</w:t>
            </w:r>
          </w:p>
        </w:tc>
      </w:tr>
      <w:tr w:rsidR="00401F29" w:rsidTr="00AB4B53">
        <w:tc>
          <w:tcPr>
            <w:tcW w:w="835" w:type="dxa"/>
            <w:vMerge/>
            <w:shd w:val="clear" w:color="auto" w:fill="D9166F"/>
            <w:vAlign w:val="center"/>
          </w:tcPr>
          <w:p w:rsidR="00401F29" w:rsidRDefault="00401F29" w:rsidP="0096551F">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401F29" w:rsidRDefault="00401F29" w:rsidP="0096551F">
            <w:pPr>
              <w:rPr>
                <w:color w:val="D9166F"/>
              </w:rPr>
            </w:pPr>
            <w:r>
              <w:rPr>
                <w:color w:val="D9166F"/>
              </w:rPr>
              <w:t>60Hz</w:t>
            </w:r>
          </w:p>
        </w:tc>
        <w:tc>
          <w:tcPr>
            <w:tcW w:w="3118" w:type="dxa"/>
            <w:tcBorders>
              <w:top w:val="single" w:sz="4" w:space="0" w:color="D9D9D9" w:themeColor="background1" w:themeShade="D9"/>
              <w:bottom w:val="single" w:sz="4" w:space="0" w:color="D9D9D9" w:themeColor="background1" w:themeShade="D9"/>
            </w:tcBorders>
            <w:vAlign w:val="center"/>
          </w:tcPr>
          <w:p w:rsidR="00401F29" w:rsidRDefault="00401F29" w:rsidP="005453DE">
            <w:pPr>
              <w:jc w:val="right"/>
              <w:rPr>
                <w:color w:val="D9166F"/>
              </w:rPr>
            </w:pPr>
            <w:r>
              <w:rPr>
                <w:color w:val="D9166F"/>
              </w:rPr>
              <w:t>Yes / No</w:t>
            </w:r>
          </w:p>
        </w:tc>
      </w:tr>
    </w:tbl>
    <w:p w:rsidR="006E3A8F" w:rsidRDefault="006E3A8F" w:rsidP="006E3A8F"/>
    <w:p w:rsidR="00AB4B53" w:rsidRDefault="00AB4B53">
      <w:pPr>
        <w:rPr>
          <w:color w:val="D9166F"/>
          <w:sz w:val="32"/>
        </w:rPr>
      </w:pPr>
      <w:r>
        <w:br w:type="page"/>
      </w:r>
    </w:p>
    <w:p w:rsidR="00CE1F65" w:rsidRDefault="00CE1F65" w:rsidP="00CE1F65">
      <w:pPr>
        <w:pStyle w:val="Heading2"/>
      </w:pPr>
      <w:r>
        <w:lastRenderedPageBreak/>
        <w:t>Mounting</w:t>
      </w:r>
    </w:p>
    <w:p w:rsidR="00CE1F65" w:rsidRDefault="00CE1F65" w:rsidP="00CE1F65">
      <w:r>
        <w:t xml:space="preserve">Diesel Defence polishing units can be build on a skid, </w:t>
      </w:r>
      <w:r w:rsidR="00B27D5C">
        <w:t>plate for wall-mounting or a cabinet that sits beside a tank</w:t>
      </w:r>
      <w:r>
        <w:t xml:space="preserve">. </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2806"/>
        <w:gridCol w:w="2693"/>
      </w:tblGrid>
      <w:tr w:rsidR="0001517A" w:rsidTr="00470DDA">
        <w:tc>
          <w:tcPr>
            <w:tcW w:w="835" w:type="dxa"/>
            <w:vMerge w:val="restart"/>
            <w:shd w:val="clear" w:color="auto" w:fill="D9166F"/>
            <w:textDirection w:val="btLr"/>
            <w:vAlign w:val="center"/>
          </w:tcPr>
          <w:p w:rsidR="0001517A" w:rsidRPr="0001517A" w:rsidRDefault="0001517A" w:rsidP="00FD764E">
            <w:pPr>
              <w:ind w:left="113" w:right="113"/>
              <w:jc w:val="center"/>
              <w:rPr>
                <w:color w:val="FFFFFF" w:themeColor="background1"/>
              </w:rPr>
            </w:pPr>
            <w:r w:rsidRPr="0001517A">
              <w:rPr>
                <w:color w:val="FFFFFF" w:themeColor="background1"/>
              </w:rPr>
              <w:t>Mount</w:t>
            </w:r>
          </w:p>
        </w:tc>
        <w:tc>
          <w:tcPr>
            <w:tcW w:w="2806" w:type="dxa"/>
            <w:tcBorders>
              <w:top w:val="single" w:sz="4" w:space="0" w:color="D9D9D9" w:themeColor="background1" w:themeShade="D9"/>
              <w:bottom w:val="single" w:sz="4" w:space="0" w:color="D9D9D9" w:themeColor="background1" w:themeShade="D9"/>
            </w:tcBorders>
            <w:vAlign w:val="center"/>
          </w:tcPr>
          <w:p w:rsidR="0001517A" w:rsidRPr="001C70B5" w:rsidRDefault="00FD764E" w:rsidP="00FD764E">
            <w:pPr>
              <w:rPr>
                <w:color w:val="D9166F"/>
              </w:rPr>
            </w:pPr>
            <w:r>
              <w:rPr>
                <w:color w:val="D9166F"/>
              </w:rPr>
              <w:t>Back-p</w:t>
            </w:r>
            <w:r w:rsidR="0001517A">
              <w:rPr>
                <w:color w:val="D9166F"/>
              </w:rPr>
              <w:t>late</w:t>
            </w:r>
          </w:p>
        </w:tc>
        <w:tc>
          <w:tcPr>
            <w:tcW w:w="2693" w:type="dxa"/>
            <w:tcBorders>
              <w:top w:val="single" w:sz="4" w:space="0" w:color="D9D9D9" w:themeColor="background1" w:themeShade="D9"/>
              <w:bottom w:val="single" w:sz="4" w:space="0" w:color="D9D9D9" w:themeColor="background1" w:themeShade="D9"/>
            </w:tcBorders>
            <w:vAlign w:val="center"/>
          </w:tcPr>
          <w:p w:rsidR="0001517A" w:rsidRPr="001C70B5" w:rsidRDefault="0001517A" w:rsidP="00470DDA">
            <w:pPr>
              <w:jc w:val="right"/>
              <w:rPr>
                <w:color w:val="D9166F"/>
              </w:rPr>
            </w:pPr>
            <w:r>
              <w:rPr>
                <w:color w:val="D9166F"/>
              </w:rPr>
              <w:t>Yes / No</w:t>
            </w:r>
          </w:p>
        </w:tc>
      </w:tr>
      <w:tr w:rsidR="0001517A" w:rsidTr="00470DDA">
        <w:tc>
          <w:tcPr>
            <w:tcW w:w="835" w:type="dxa"/>
            <w:vMerge/>
            <w:shd w:val="clear" w:color="auto" w:fill="D9166F"/>
            <w:vAlign w:val="center"/>
          </w:tcPr>
          <w:p w:rsidR="0001517A" w:rsidRDefault="0001517A" w:rsidP="00CE1F65">
            <w:pPr>
              <w:jc w:val="center"/>
            </w:pPr>
          </w:p>
        </w:tc>
        <w:tc>
          <w:tcPr>
            <w:tcW w:w="2806" w:type="dxa"/>
            <w:tcBorders>
              <w:top w:val="single" w:sz="4" w:space="0" w:color="D9D9D9" w:themeColor="background1" w:themeShade="D9"/>
              <w:bottom w:val="single" w:sz="4" w:space="0" w:color="D9D9D9" w:themeColor="background1" w:themeShade="D9"/>
            </w:tcBorders>
            <w:vAlign w:val="center"/>
          </w:tcPr>
          <w:p w:rsidR="0001517A" w:rsidRPr="001C70B5" w:rsidRDefault="0001517A" w:rsidP="00CE1F65">
            <w:pPr>
              <w:rPr>
                <w:color w:val="D9166F"/>
              </w:rPr>
            </w:pPr>
            <w:r>
              <w:rPr>
                <w:color w:val="D9166F"/>
              </w:rPr>
              <w:t>IP65 cabinet</w:t>
            </w:r>
          </w:p>
        </w:tc>
        <w:tc>
          <w:tcPr>
            <w:tcW w:w="2693" w:type="dxa"/>
            <w:tcBorders>
              <w:top w:val="single" w:sz="4" w:space="0" w:color="D9D9D9" w:themeColor="background1" w:themeShade="D9"/>
              <w:bottom w:val="single" w:sz="4" w:space="0" w:color="D9D9D9" w:themeColor="background1" w:themeShade="D9"/>
            </w:tcBorders>
            <w:vAlign w:val="center"/>
          </w:tcPr>
          <w:p w:rsidR="0001517A" w:rsidRPr="001C70B5" w:rsidRDefault="0001517A" w:rsidP="00470DDA">
            <w:pPr>
              <w:jc w:val="right"/>
              <w:rPr>
                <w:color w:val="D9166F"/>
              </w:rPr>
            </w:pPr>
            <w:r>
              <w:rPr>
                <w:color w:val="D9166F"/>
              </w:rPr>
              <w:t>Yes / No</w:t>
            </w:r>
          </w:p>
        </w:tc>
      </w:tr>
      <w:tr w:rsidR="0001517A" w:rsidTr="00470DDA">
        <w:tc>
          <w:tcPr>
            <w:tcW w:w="835" w:type="dxa"/>
            <w:vMerge/>
            <w:shd w:val="clear" w:color="auto" w:fill="D9166F"/>
            <w:vAlign w:val="center"/>
          </w:tcPr>
          <w:p w:rsidR="0001517A" w:rsidRDefault="0001517A" w:rsidP="00CE1F65">
            <w:pPr>
              <w:jc w:val="center"/>
            </w:pPr>
          </w:p>
        </w:tc>
        <w:tc>
          <w:tcPr>
            <w:tcW w:w="2806" w:type="dxa"/>
            <w:tcBorders>
              <w:top w:val="single" w:sz="4" w:space="0" w:color="D9D9D9" w:themeColor="background1" w:themeShade="D9"/>
              <w:bottom w:val="single" w:sz="4" w:space="0" w:color="D9D9D9" w:themeColor="background1" w:themeShade="D9"/>
            </w:tcBorders>
            <w:vAlign w:val="center"/>
          </w:tcPr>
          <w:p w:rsidR="0001517A" w:rsidRPr="001C70B5" w:rsidRDefault="00FD764E" w:rsidP="00CE1F65">
            <w:pPr>
              <w:rPr>
                <w:color w:val="D9166F"/>
              </w:rPr>
            </w:pPr>
            <w:r>
              <w:rPr>
                <w:color w:val="D9166F"/>
              </w:rPr>
              <w:t xml:space="preserve">Offshore </w:t>
            </w:r>
            <w:r w:rsidR="0001517A">
              <w:rPr>
                <w:color w:val="D9166F"/>
              </w:rPr>
              <w:t>cabinet</w:t>
            </w:r>
          </w:p>
        </w:tc>
        <w:tc>
          <w:tcPr>
            <w:tcW w:w="2693" w:type="dxa"/>
            <w:tcBorders>
              <w:top w:val="single" w:sz="4" w:space="0" w:color="D9D9D9" w:themeColor="background1" w:themeShade="D9"/>
              <w:bottom w:val="single" w:sz="4" w:space="0" w:color="D9D9D9" w:themeColor="background1" w:themeShade="D9"/>
            </w:tcBorders>
            <w:vAlign w:val="center"/>
          </w:tcPr>
          <w:p w:rsidR="0001517A" w:rsidRPr="001C70B5" w:rsidRDefault="0001517A" w:rsidP="00470DDA">
            <w:pPr>
              <w:jc w:val="right"/>
              <w:rPr>
                <w:color w:val="D9166F"/>
              </w:rPr>
            </w:pPr>
            <w:r>
              <w:rPr>
                <w:color w:val="D9166F"/>
              </w:rPr>
              <w:t>Yes / No</w:t>
            </w:r>
          </w:p>
        </w:tc>
      </w:tr>
    </w:tbl>
    <w:p w:rsidR="00CE1F65" w:rsidRDefault="00CE1F65" w:rsidP="00CE1F65"/>
    <w:p w:rsidR="000A6181" w:rsidRDefault="000A6181" w:rsidP="000A6181">
      <w:pPr>
        <w:pStyle w:val="Heading2"/>
      </w:pPr>
      <w:r>
        <w:t>Final filtration level</w:t>
      </w:r>
    </w:p>
    <w:p w:rsidR="000A6181" w:rsidRDefault="000A6181" w:rsidP="000A6181">
      <w:r>
        <w:t xml:space="preserve">Diesel Defence polishing units offer a range of filtration options for removing particulate contamination. The finest filtration is not always the most suitable. Finer filtration </w:t>
      </w:r>
      <w:r w:rsidR="007E44F4">
        <w:t>does produce</w:t>
      </w:r>
      <w:r>
        <w:t xml:space="preserve"> cleaner fuel but, in adverse environments, it can require frequent filter changes.</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3231"/>
        <w:gridCol w:w="2268"/>
      </w:tblGrid>
      <w:tr w:rsidR="00CE72F8" w:rsidTr="00F6198B">
        <w:trPr>
          <w:cantSplit/>
          <w:trHeight w:val="1134"/>
        </w:trPr>
        <w:tc>
          <w:tcPr>
            <w:tcW w:w="835" w:type="dxa"/>
            <w:tcBorders>
              <w:top w:val="nil"/>
            </w:tcBorders>
            <w:shd w:val="clear" w:color="auto" w:fill="D9166F"/>
            <w:textDirection w:val="btLr"/>
            <w:vAlign w:val="center"/>
          </w:tcPr>
          <w:p w:rsidR="00CE72F8" w:rsidRPr="001C70B5" w:rsidRDefault="00CE72F8" w:rsidP="00FD31D1">
            <w:pPr>
              <w:ind w:left="113" w:right="113"/>
              <w:jc w:val="center"/>
              <w:rPr>
                <w:color w:val="FFFFFF" w:themeColor="background1"/>
              </w:rPr>
            </w:pPr>
            <w:r>
              <w:rPr>
                <w:color w:val="FFFFFF" w:themeColor="background1"/>
              </w:rPr>
              <w:t>Final filtration</w:t>
            </w:r>
          </w:p>
        </w:tc>
        <w:tc>
          <w:tcPr>
            <w:tcW w:w="3231" w:type="dxa"/>
            <w:tcBorders>
              <w:top w:val="nil"/>
              <w:bottom w:val="single" w:sz="4" w:space="0" w:color="D9D9D9" w:themeColor="background1" w:themeShade="D9"/>
            </w:tcBorders>
            <w:vAlign w:val="center"/>
          </w:tcPr>
          <w:p w:rsidR="00CE72F8" w:rsidRPr="001C70B5" w:rsidRDefault="00CE72F8" w:rsidP="00FD31D1">
            <w:pPr>
              <w:rPr>
                <w:color w:val="D9166F"/>
              </w:rPr>
            </w:pPr>
            <w:r>
              <w:rPr>
                <w:color w:val="D9166F"/>
              </w:rPr>
              <w:t>Final filtration level</w:t>
            </w:r>
          </w:p>
        </w:tc>
        <w:tc>
          <w:tcPr>
            <w:tcW w:w="2268" w:type="dxa"/>
            <w:tcBorders>
              <w:top w:val="nil"/>
              <w:bottom w:val="single" w:sz="4" w:space="0" w:color="D9D9D9" w:themeColor="background1" w:themeShade="D9"/>
            </w:tcBorders>
            <w:vAlign w:val="center"/>
          </w:tcPr>
          <w:p w:rsidR="00CE72F8" w:rsidRPr="001C70B5" w:rsidRDefault="00F6198B" w:rsidP="00470DDA">
            <w:pPr>
              <w:jc w:val="right"/>
              <w:rPr>
                <w:color w:val="D9166F"/>
              </w:rPr>
            </w:pPr>
            <w:r>
              <w:rPr>
                <w:color w:val="D9166F"/>
              </w:rPr>
              <w:t xml:space="preserve">25 / 15 / 10 / 6 </w:t>
            </w:r>
            <w:r w:rsidR="00CE72F8">
              <w:rPr>
                <w:color w:val="D9166F"/>
              </w:rPr>
              <w:t>µm</w:t>
            </w:r>
          </w:p>
        </w:tc>
      </w:tr>
    </w:tbl>
    <w:p w:rsidR="00CE72F8" w:rsidRDefault="00CE72F8" w:rsidP="000A6181"/>
    <w:p w:rsidR="007120B4" w:rsidRDefault="00E179D9" w:rsidP="007120B4">
      <w:pPr>
        <w:pStyle w:val="Heading2"/>
      </w:pPr>
      <w:r>
        <w:t>Particle counter</w:t>
      </w:r>
    </w:p>
    <w:p w:rsidR="007120B4" w:rsidRPr="007120B4" w:rsidRDefault="007120B4" w:rsidP="007120B4">
      <w:r>
        <w:t xml:space="preserve">An option on some Diesel Defence polishing units is a meter that constantly records the level of particulate </w:t>
      </w:r>
      <w:r w:rsidRPr="007120B4">
        <w:t xml:space="preserve">contamination in your </w:t>
      </w:r>
      <w:r>
        <w:t xml:space="preserve">stored </w:t>
      </w:r>
      <w:r w:rsidRPr="007120B4">
        <w:t>fuel.</w:t>
      </w:r>
      <w:r>
        <w:t xml:space="preserve"> These readings can be used to prove that your fuel is clean and free of damaging particles.</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3231"/>
        <w:gridCol w:w="2268"/>
      </w:tblGrid>
      <w:tr w:rsidR="007120B4" w:rsidTr="00470DDA">
        <w:trPr>
          <w:cantSplit/>
          <w:trHeight w:val="1134"/>
        </w:trPr>
        <w:tc>
          <w:tcPr>
            <w:tcW w:w="835" w:type="dxa"/>
            <w:tcBorders>
              <w:top w:val="nil"/>
            </w:tcBorders>
            <w:shd w:val="clear" w:color="auto" w:fill="D9166F"/>
            <w:textDirection w:val="btLr"/>
            <w:vAlign w:val="center"/>
          </w:tcPr>
          <w:p w:rsidR="007120B4" w:rsidRPr="001C70B5" w:rsidRDefault="007120B4" w:rsidP="007120B4">
            <w:pPr>
              <w:ind w:left="113" w:right="113"/>
              <w:jc w:val="center"/>
              <w:rPr>
                <w:color w:val="FFFFFF" w:themeColor="background1"/>
              </w:rPr>
            </w:pPr>
            <w:r>
              <w:rPr>
                <w:color w:val="FFFFFF" w:themeColor="background1"/>
              </w:rPr>
              <w:t>Particl</w:t>
            </w:r>
            <w:r w:rsidR="00566E03">
              <w:rPr>
                <w:color w:val="FFFFFF" w:themeColor="background1"/>
              </w:rPr>
              <w:t>e counter</w:t>
            </w:r>
          </w:p>
        </w:tc>
        <w:tc>
          <w:tcPr>
            <w:tcW w:w="3231" w:type="dxa"/>
            <w:tcBorders>
              <w:top w:val="nil"/>
              <w:bottom w:val="single" w:sz="4" w:space="0" w:color="D9D9D9" w:themeColor="background1" w:themeShade="D9"/>
            </w:tcBorders>
            <w:vAlign w:val="center"/>
          </w:tcPr>
          <w:p w:rsidR="007120B4" w:rsidRPr="001C70B5" w:rsidRDefault="00566E03" w:rsidP="00E179D9">
            <w:pPr>
              <w:rPr>
                <w:color w:val="D9166F"/>
              </w:rPr>
            </w:pPr>
            <w:r>
              <w:rPr>
                <w:color w:val="D9166F"/>
              </w:rPr>
              <w:t xml:space="preserve">Particle </w:t>
            </w:r>
            <w:r w:rsidR="00E179D9">
              <w:rPr>
                <w:color w:val="D9166F"/>
              </w:rPr>
              <w:t>counter</w:t>
            </w:r>
          </w:p>
        </w:tc>
        <w:tc>
          <w:tcPr>
            <w:tcW w:w="2268" w:type="dxa"/>
            <w:tcBorders>
              <w:top w:val="nil"/>
              <w:bottom w:val="single" w:sz="4" w:space="0" w:color="D9D9D9" w:themeColor="background1" w:themeShade="D9"/>
            </w:tcBorders>
            <w:vAlign w:val="center"/>
          </w:tcPr>
          <w:p w:rsidR="007120B4" w:rsidRPr="001C70B5" w:rsidRDefault="007120B4" w:rsidP="00FD31D1">
            <w:pPr>
              <w:jc w:val="right"/>
              <w:rPr>
                <w:color w:val="D9166F"/>
              </w:rPr>
            </w:pPr>
            <w:r>
              <w:rPr>
                <w:color w:val="D9166F"/>
              </w:rPr>
              <w:t>Yes / No</w:t>
            </w:r>
          </w:p>
        </w:tc>
      </w:tr>
    </w:tbl>
    <w:p w:rsidR="007120B4" w:rsidRDefault="007120B4" w:rsidP="007120B4"/>
    <w:p w:rsidR="007120B4" w:rsidRDefault="007120B4" w:rsidP="007120B4">
      <w:pPr>
        <w:pStyle w:val="Heading2"/>
      </w:pPr>
      <w:r>
        <w:t>Auto-dosing</w:t>
      </w:r>
    </w:p>
    <w:p w:rsidR="007120B4" w:rsidRPr="007120B4" w:rsidRDefault="007120B4" w:rsidP="007120B4">
      <w:r>
        <w:t>An option on some Diesel Defence polishing units is a facility to automatically dose stored fuel with ADV+, a fuel stabiliser helps prevent water coalescing and slows the growth of the diesel bug.</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3231"/>
        <w:gridCol w:w="2268"/>
      </w:tblGrid>
      <w:tr w:rsidR="007120B4" w:rsidTr="00470DDA">
        <w:trPr>
          <w:cantSplit/>
          <w:trHeight w:val="1134"/>
        </w:trPr>
        <w:tc>
          <w:tcPr>
            <w:tcW w:w="835" w:type="dxa"/>
            <w:tcBorders>
              <w:top w:val="nil"/>
            </w:tcBorders>
            <w:shd w:val="clear" w:color="auto" w:fill="D9166F"/>
            <w:textDirection w:val="btLr"/>
            <w:vAlign w:val="center"/>
          </w:tcPr>
          <w:p w:rsidR="007120B4" w:rsidRPr="001C70B5" w:rsidRDefault="007120B4" w:rsidP="00FD31D1">
            <w:pPr>
              <w:ind w:left="113" w:right="113"/>
              <w:jc w:val="center"/>
              <w:rPr>
                <w:color w:val="FFFFFF" w:themeColor="background1"/>
              </w:rPr>
            </w:pPr>
            <w:r>
              <w:rPr>
                <w:color w:val="FFFFFF" w:themeColor="background1"/>
              </w:rPr>
              <w:t>Auto-dosing</w:t>
            </w:r>
          </w:p>
        </w:tc>
        <w:tc>
          <w:tcPr>
            <w:tcW w:w="3231" w:type="dxa"/>
            <w:tcBorders>
              <w:top w:val="nil"/>
              <w:bottom w:val="single" w:sz="4" w:space="0" w:color="D9D9D9" w:themeColor="background1" w:themeShade="D9"/>
            </w:tcBorders>
            <w:vAlign w:val="center"/>
          </w:tcPr>
          <w:p w:rsidR="007120B4" w:rsidRPr="001C70B5" w:rsidRDefault="008F2B1C" w:rsidP="00FD31D1">
            <w:pPr>
              <w:rPr>
                <w:color w:val="D9166F"/>
              </w:rPr>
            </w:pPr>
            <w:r>
              <w:rPr>
                <w:color w:val="D9166F"/>
              </w:rPr>
              <w:t>Auto-dosing module</w:t>
            </w:r>
          </w:p>
        </w:tc>
        <w:tc>
          <w:tcPr>
            <w:tcW w:w="2268" w:type="dxa"/>
            <w:tcBorders>
              <w:top w:val="nil"/>
              <w:bottom w:val="single" w:sz="4" w:space="0" w:color="D9D9D9" w:themeColor="background1" w:themeShade="D9"/>
            </w:tcBorders>
            <w:vAlign w:val="center"/>
          </w:tcPr>
          <w:p w:rsidR="007120B4" w:rsidRPr="001C70B5" w:rsidRDefault="007120B4" w:rsidP="00FD31D1">
            <w:pPr>
              <w:jc w:val="right"/>
              <w:rPr>
                <w:color w:val="D9166F"/>
              </w:rPr>
            </w:pPr>
            <w:r>
              <w:rPr>
                <w:color w:val="D9166F"/>
              </w:rPr>
              <w:t>Yes / No</w:t>
            </w:r>
          </w:p>
        </w:tc>
      </w:tr>
    </w:tbl>
    <w:p w:rsidR="007120B4" w:rsidRDefault="007120B4" w:rsidP="007120B4"/>
    <w:p w:rsidR="008F2B1C" w:rsidRDefault="005E46B8" w:rsidP="008F2B1C">
      <w:pPr>
        <w:pStyle w:val="Heading2"/>
      </w:pPr>
      <w:r>
        <w:lastRenderedPageBreak/>
        <w:t xml:space="preserve">Nature </w:t>
      </w:r>
      <w:r w:rsidR="008F2B1C">
        <w:t>of diesel fuel being stored</w:t>
      </w:r>
    </w:p>
    <w:p w:rsidR="008F2B1C" w:rsidRDefault="008F2B1C" w:rsidP="008F2B1C">
      <w:r>
        <w:t xml:space="preserve">The </w:t>
      </w:r>
      <w:r w:rsidR="005E46B8">
        <w:t xml:space="preserve">nature of the </w:t>
      </w:r>
      <w:r>
        <w:t xml:space="preserve">of diesel being stored affects the capacity of polishing unit. </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2381"/>
        <w:gridCol w:w="3827"/>
      </w:tblGrid>
      <w:tr w:rsidR="008F2B1C" w:rsidTr="004D6FF0">
        <w:tc>
          <w:tcPr>
            <w:tcW w:w="835" w:type="dxa"/>
            <w:vMerge w:val="restart"/>
            <w:tcBorders>
              <w:top w:val="nil"/>
            </w:tcBorders>
            <w:shd w:val="clear" w:color="auto" w:fill="D9166F"/>
            <w:textDirection w:val="btLr"/>
            <w:vAlign w:val="center"/>
          </w:tcPr>
          <w:p w:rsidR="008F2B1C" w:rsidRPr="001C70B5" w:rsidRDefault="008F2B1C" w:rsidP="00FD31D1">
            <w:pPr>
              <w:ind w:left="113" w:right="113"/>
              <w:jc w:val="center"/>
              <w:rPr>
                <w:color w:val="FFFFFF" w:themeColor="background1"/>
              </w:rPr>
            </w:pPr>
            <w:r>
              <w:rPr>
                <w:color w:val="FFFFFF" w:themeColor="background1"/>
              </w:rPr>
              <w:t>Diesel type</w:t>
            </w:r>
          </w:p>
        </w:tc>
        <w:tc>
          <w:tcPr>
            <w:tcW w:w="2381" w:type="dxa"/>
            <w:tcBorders>
              <w:top w:val="nil"/>
              <w:bottom w:val="single" w:sz="4" w:space="0" w:color="D9D9D9" w:themeColor="background1" w:themeShade="D9"/>
            </w:tcBorders>
            <w:vAlign w:val="center"/>
          </w:tcPr>
          <w:p w:rsidR="008F2B1C" w:rsidRPr="001C70B5" w:rsidRDefault="008F2B1C" w:rsidP="00FD31D1">
            <w:pPr>
              <w:rPr>
                <w:color w:val="D9166F"/>
              </w:rPr>
            </w:pPr>
            <w:r>
              <w:rPr>
                <w:color w:val="D9166F"/>
              </w:rPr>
              <w:t>Petrochemical diesel</w:t>
            </w:r>
          </w:p>
        </w:tc>
        <w:tc>
          <w:tcPr>
            <w:tcW w:w="3827" w:type="dxa"/>
            <w:tcBorders>
              <w:top w:val="nil"/>
              <w:bottom w:val="single" w:sz="4" w:space="0" w:color="D9D9D9" w:themeColor="background1" w:themeShade="D9"/>
            </w:tcBorders>
            <w:vAlign w:val="center"/>
          </w:tcPr>
          <w:p w:rsidR="008F2B1C" w:rsidRPr="001C70B5" w:rsidRDefault="008F2B1C" w:rsidP="004D6FF0">
            <w:pPr>
              <w:jc w:val="right"/>
              <w:rPr>
                <w:color w:val="D9166F"/>
              </w:rPr>
            </w:pPr>
            <w:r>
              <w:rPr>
                <w:color w:val="D9166F"/>
              </w:rPr>
              <w:t>Yes / No</w:t>
            </w:r>
          </w:p>
        </w:tc>
      </w:tr>
      <w:tr w:rsidR="008F2B1C" w:rsidTr="004D6FF0">
        <w:tc>
          <w:tcPr>
            <w:tcW w:w="835" w:type="dxa"/>
            <w:vMerge/>
            <w:shd w:val="clear" w:color="auto" w:fill="D9166F"/>
            <w:vAlign w:val="center"/>
          </w:tcPr>
          <w:p w:rsidR="008F2B1C" w:rsidRDefault="008F2B1C" w:rsidP="00FD31D1">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8F2B1C" w:rsidRPr="001C70B5" w:rsidRDefault="008F2B1C" w:rsidP="00FD31D1">
            <w:pPr>
              <w:rPr>
                <w:color w:val="D9166F"/>
              </w:rPr>
            </w:pPr>
            <w:r>
              <w:rPr>
                <w:color w:val="D9166F"/>
              </w:rPr>
              <w:t>B7 biodiesel</w:t>
            </w:r>
          </w:p>
        </w:tc>
        <w:tc>
          <w:tcPr>
            <w:tcW w:w="3827" w:type="dxa"/>
            <w:tcBorders>
              <w:top w:val="single" w:sz="4" w:space="0" w:color="D9D9D9" w:themeColor="background1" w:themeShade="D9"/>
              <w:bottom w:val="single" w:sz="4" w:space="0" w:color="D9D9D9" w:themeColor="background1" w:themeShade="D9"/>
            </w:tcBorders>
            <w:vAlign w:val="center"/>
          </w:tcPr>
          <w:p w:rsidR="008F2B1C" w:rsidRPr="001C70B5" w:rsidRDefault="008F2B1C" w:rsidP="004D6FF0">
            <w:pPr>
              <w:jc w:val="right"/>
              <w:rPr>
                <w:color w:val="D9166F"/>
              </w:rPr>
            </w:pPr>
            <w:r>
              <w:rPr>
                <w:color w:val="D9166F"/>
              </w:rPr>
              <w:t>Yes / No</w:t>
            </w:r>
          </w:p>
        </w:tc>
      </w:tr>
      <w:tr w:rsidR="008F2B1C" w:rsidTr="004D6FF0">
        <w:tc>
          <w:tcPr>
            <w:tcW w:w="835" w:type="dxa"/>
            <w:vMerge/>
            <w:shd w:val="clear" w:color="auto" w:fill="D9166F"/>
            <w:vAlign w:val="center"/>
          </w:tcPr>
          <w:p w:rsidR="008F2B1C" w:rsidRDefault="008F2B1C" w:rsidP="00FD31D1">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8F2B1C" w:rsidRPr="001C70B5" w:rsidRDefault="008F2B1C" w:rsidP="00FD31D1">
            <w:pPr>
              <w:rPr>
                <w:color w:val="D9166F"/>
              </w:rPr>
            </w:pPr>
            <w:r>
              <w:rPr>
                <w:color w:val="D9166F"/>
              </w:rPr>
              <w:t>B15 biodiesel</w:t>
            </w:r>
          </w:p>
        </w:tc>
        <w:tc>
          <w:tcPr>
            <w:tcW w:w="3827" w:type="dxa"/>
            <w:tcBorders>
              <w:top w:val="single" w:sz="4" w:space="0" w:color="D9D9D9" w:themeColor="background1" w:themeShade="D9"/>
              <w:bottom w:val="single" w:sz="4" w:space="0" w:color="D9D9D9" w:themeColor="background1" w:themeShade="D9"/>
            </w:tcBorders>
            <w:vAlign w:val="center"/>
          </w:tcPr>
          <w:p w:rsidR="008F2B1C" w:rsidRPr="001C70B5" w:rsidRDefault="008F2B1C" w:rsidP="004D6FF0">
            <w:pPr>
              <w:jc w:val="right"/>
              <w:rPr>
                <w:color w:val="D9166F"/>
              </w:rPr>
            </w:pPr>
            <w:r>
              <w:rPr>
                <w:color w:val="D9166F"/>
              </w:rPr>
              <w:t>Yes / No</w:t>
            </w:r>
          </w:p>
        </w:tc>
      </w:tr>
      <w:tr w:rsidR="008F2B1C" w:rsidTr="004D6FF0">
        <w:tc>
          <w:tcPr>
            <w:tcW w:w="835" w:type="dxa"/>
            <w:vMerge/>
            <w:shd w:val="clear" w:color="auto" w:fill="D9166F"/>
            <w:vAlign w:val="center"/>
          </w:tcPr>
          <w:p w:rsidR="008F2B1C" w:rsidRDefault="008F2B1C" w:rsidP="00FD31D1">
            <w:pPr>
              <w:jc w:val="center"/>
            </w:pPr>
          </w:p>
        </w:tc>
        <w:tc>
          <w:tcPr>
            <w:tcW w:w="2381" w:type="dxa"/>
            <w:tcBorders>
              <w:top w:val="single" w:sz="4" w:space="0" w:color="D9D9D9" w:themeColor="background1" w:themeShade="D9"/>
              <w:bottom w:val="single" w:sz="4" w:space="0" w:color="D9D9D9" w:themeColor="background1" w:themeShade="D9"/>
            </w:tcBorders>
            <w:vAlign w:val="center"/>
          </w:tcPr>
          <w:p w:rsidR="008F2B1C" w:rsidRPr="001C70B5" w:rsidRDefault="008F2B1C" w:rsidP="00FD31D1">
            <w:pPr>
              <w:rPr>
                <w:color w:val="D9166F"/>
              </w:rPr>
            </w:pPr>
            <w:r>
              <w:rPr>
                <w:color w:val="D9166F"/>
              </w:rPr>
              <w:t>B20 biodiesel</w:t>
            </w:r>
          </w:p>
        </w:tc>
        <w:tc>
          <w:tcPr>
            <w:tcW w:w="3827" w:type="dxa"/>
            <w:tcBorders>
              <w:top w:val="single" w:sz="4" w:space="0" w:color="D9D9D9" w:themeColor="background1" w:themeShade="D9"/>
              <w:bottom w:val="single" w:sz="4" w:space="0" w:color="D9D9D9" w:themeColor="background1" w:themeShade="D9"/>
            </w:tcBorders>
            <w:vAlign w:val="center"/>
          </w:tcPr>
          <w:p w:rsidR="008F2B1C" w:rsidRPr="001C70B5" w:rsidRDefault="008F2B1C" w:rsidP="004D6FF0">
            <w:pPr>
              <w:jc w:val="right"/>
              <w:rPr>
                <w:color w:val="D9166F"/>
              </w:rPr>
            </w:pPr>
            <w:r>
              <w:rPr>
                <w:color w:val="D9166F"/>
              </w:rPr>
              <w:t>Yes / No</w:t>
            </w:r>
          </w:p>
        </w:tc>
      </w:tr>
    </w:tbl>
    <w:p w:rsidR="008F2B1C" w:rsidRDefault="008F2B1C" w:rsidP="008F2B1C"/>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tblPr>
      <w:tblGrid>
        <w:gridCol w:w="835"/>
        <w:gridCol w:w="4365"/>
        <w:gridCol w:w="1843"/>
      </w:tblGrid>
      <w:tr w:rsidR="00686B2D" w:rsidTr="005370F9">
        <w:tc>
          <w:tcPr>
            <w:tcW w:w="835" w:type="dxa"/>
            <w:vMerge w:val="restart"/>
            <w:tcBorders>
              <w:top w:val="nil"/>
            </w:tcBorders>
            <w:shd w:val="clear" w:color="auto" w:fill="D9166F"/>
            <w:textDirection w:val="btLr"/>
            <w:vAlign w:val="center"/>
          </w:tcPr>
          <w:p w:rsidR="00686B2D" w:rsidRPr="001C70B5" w:rsidRDefault="00686B2D" w:rsidP="005370F9">
            <w:pPr>
              <w:ind w:left="113" w:right="113"/>
              <w:jc w:val="center"/>
              <w:rPr>
                <w:color w:val="FFFFFF" w:themeColor="background1"/>
              </w:rPr>
            </w:pPr>
            <w:r>
              <w:rPr>
                <w:color w:val="FFFFFF" w:themeColor="background1"/>
              </w:rPr>
              <w:t>Stored diesel</w:t>
            </w:r>
          </w:p>
        </w:tc>
        <w:tc>
          <w:tcPr>
            <w:tcW w:w="4365" w:type="dxa"/>
            <w:tcBorders>
              <w:top w:val="nil"/>
              <w:bottom w:val="single" w:sz="4" w:space="0" w:color="D9D9D9" w:themeColor="background1" w:themeShade="D9"/>
            </w:tcBorders>
            <w:vAlign w:val="center"/>
          </w:tcPr>
          <w:p w:rsidR="00686B2D" w:rsidRPr="001C70B5" w:rsidRDefault="00686B2D" w:rsidP="009544D6">
            <w:pPr>
              <w:rPr>
                <w:color w:val="D9166F"/>
              </w:rPr>
            </w:pPr>
            <w:r>
              <w:rPr>
                <w:color w:val="D9166F"/>
              </w:rPr>
              <w:t>Age of diesel</w:t>
            </w:r>
          </w:p>
        </w:tc>
        <w:tc>
          <w:tcPr>
            <w:tcW w:w="1843" w:type="dxa"/>
            <w:tcBorders>
              <w:top w:val="nil"/>
              <w:bottom w:val="single" w:sz="4" w:space="0" w:color="D9D9D9" w:themeColor="background1" w:themeShade="D9"/>
            </w:tcBorders>
            <w:vAlign w:val="center"/>
          </w:tcPr>
          <w:p w:rsidR="00686B2D" w:rsidRPr="001C70B5" w:rsidRDefault="00686B2D" w:rsidP="005370F9">
            <w:pPr>
              <w:jc w:val="right"/>
              <w:rPr>
                <w:color w:val="D9166F"/>
              </w:rPr>
            </w:pPr>
            <w:r>
              <w:rPr>
                <w:color w:val="D9166F"/>
              </w:rPr>
              <w:t>Months</w:t>
            </w:r>
          </w:p>
        </w:tc>
      </w:tr>
      <w:tr w:rsidR="00686B2D" w:rsidTr="005370F9">
        <w:tc>
          <w:tcPr>
            <w:tcW w:w="835" w:type="dxa"/>
            <w:vMerge/>
            <w:shd w:val="clear" w:color="auto" w:fill="D9166F"/>
            <w:vAlign w:val="center"/>
          </w:tcPr>
          <w:p w:rsidR="00686B2D" w:rsidRDefault="00686B2D" w:rsidP="009544D6">
            <w:pPr>
              <w:jc w:val="center"/>
            </w:pPr>
          </w:p>
        </w:tc>
        <w:tc>
          <w:tcPr>
            <w:tcW w:w="4365" w:type="dxa"/>
            <w:tcBorders>
              <w:top w:val="single" w:sz="4" w:space="0" w:color="D9D9D9" w:themeColor="background1" w:themeShade="D9"/>
              <w:bottom w:val="single" w:sz="4" w:space="0" w:color="D9D9D9" w:themeColor="background1" w:themeShade="D9"/>
            </w:tcBorders>
            <w:vAlign w:val="center"/>
          </w:tcPr>
          <w:p w:rsidR="00686B2D" w:rsidRPr="001C70B5" w:rsidRDefault="00686B2D" w:rsidP="009544D6">
            <w:pPr>
              <w:rPr>
                <w:color w:val="D9166F"/>
              </w:rPr>
            </w:pPr>
            <w:r>
              <w:rPr>
                <w:color w:val="D9166F"/>
              </w:rPr>
              <w:t>Date of last delivery</w:t>
            </w:r>
          </w:p>
        </w:tc>
        <w:tc>
          <w:tcPr>
            <w:tcW w:w="1843" w:type="dxa"/>
            <w:tcBorders>
              <w:top w:val="single" w:sz="4" w:space="0" w:color="D9D9D9" w:themeColor="background1" w:themeShade="D9"/>
              <w:bottom w:val="single" w:sz="4" w:space="0" w:color="D9D9D9" w:themeColor="background1" w:themeShade="D9"/>
            </w:tcBorders>
            <w:vAlign w:val="center"/>
          </w:tcPr>
          <w:p w:rsidR="00686B2D" w:rsidRPr="001C70B5" w:rsidRDefault="00686B2D" w:rsidP="005370F9">
            <w:pPr>
              <w:jc w:val="right"/>
              <w:rPr>
                <w:color w:val="D9166F"/>
              </w:rPr>
            </w:pPr>
            <w:r>
              <w:rPr>
                <w:color w:val="D9166F"/>
              </w:rPr>
              <w:t>dd / mm / yyyy</w:t>
            </w:r>
          </w:p>
        </w:tc>
      </w:tr>
      <w:tr w:rsidR="00686B2D" w:rsidTr="005370F9">
        <w:tc>
          <w:tcPr>
            <w:tcW w:w="835" w:type="dxa"/>
            <w:vMerge/>
            <w:shd w:val="clear" w:color="auto" w:fill="D9166F"/>
            <w:vAlign w:val="center"/>
          </w:tcPr>
          <w:p w:rsidR="00686B2D" w:rsidRDefault="00686B2D" w:rsidP="009544D6">
            <w:pPr>
              <w:jc w:val="center"/>
            </w:pPr>
          </w:p>
        </w:tc>
        <w:tc>
          <w:tcPr>
            <w:tcW w:w="4365" w:type="dxa"/>
            <w:tcBorders>
              <w:top w:val="single" w:sz="4" w:space="0" w:color="D9D9D9" w:themeColor="background1" w:themeShade="D9"/>
              <w:bottom w:val="single" w:sz="4" w:space="0" w:color="D9D9D9" w:themeColor="background1" w:themeShade="D9"/>
            </w:tcBorders>
            <w:vAlign w:val="center"/>
          </w:tcPr>
          <w:p w:rsidR="00686B2D" w:rsidRDefault="00686B2D" w:rsidP="009544D6">
            <w:pPr>
              <w:rPr>
                <w:color w:val="D9166F"/>
              </w:rPr>
            </w:pPr>
            <w:r>
              <w:rPr>
                <w:color w:val="D9166F"/>
              </w:rPr>
              <w:t>Date of last tank cleaning</w:t>
            </w:r>
          </w:p>
        </w:tc>
        <w:tc>
          <w:tcPr>
            <w:tcW w:w="1843" w:type="dxa"/>
            <w:tcBorders>
              <w:top w:val="single" w:sz="4" w:space="0" w:color="D9D9D9" w:themeColor="background1" w:themeShade="D9"/>
              <w:bottom w:val="single" w:sz="4" w:space="0" w:color="D9D9D9" w:themeColor="background1" w:themeShade="D9"/>
            </w:tcBorders>
            <w:vAlign w:val="center"/>
          </w:tcPr>
          <w:p w:rsidR="00686B2D" w:rsidRDefault="00686B2D" w:rsidP="005370F9">
            <w:pPr>
              <w:jc w:val="right"/>
              <w:rPr>
                <w:color w:val="D9166F"/>
              </w:rPr>
            </w:pPr>
            <w:r>
              <w:rPr>
                <w:color w:val="D9166F"/>
              </w:rPr>
              <w:t>dd / mm / yyyy</w:t>
            </w:r>
          </w:p>
        </w:tc>
      </w:tr>
      <w:tr w:rsidR="00686B2D" w:rsidTr="005370F9">
        <w:tc>
          <w:tcPr>
            <w:tcW w:w="835" w:type="dxa"/>
            <w:vMerge/>
            <w:shd w:val="clear" w:color="auto" w:fill="D9166F"/>
            <w:vAlign w:val="center"/>
          </w:tcPr>
          <w:p w:rsidR="00686B2D" w:rsidRDefault="00686B2D" w:rsidP="009544D6">
            <w:pPr>
              <w:jc w:val="center"/>
            </w:pPr>
          </w:p>
        </w:tc>
        <w:tc>
          <w:tcPr>
            <w:tcW w:w="4365" w:type="dxa"/>
            <w:tcBorders>
              <w:top w:val="single" w:sz="4" w:space="0" w:color="D9D9D9" w:themeColor="background1" w:themeShade="D9"/>
              <w:bottom w:val="single" w:sz="4" w:space="0" w:color="D9D9D9" w:themeColor="background1" w:themeShade="D9"/>
            </w:tcBorders>
            <w:vAlign w:val="center"/>
          </w:tcPr>
          <w:p w:rsidR="00686B2D" w:rsidRPr="001C70B5" w:rsidRDefault="00686B2D" w:rsidP="009544D6">
            <w:pPr>
              <w:rPr>
                <w:color w:val="D9166F"/>
              </w:rPr>
            </w:pPr>
            <w:r>
              <w:rPr>
                <w:color w:val="D9166F"/>
              </w:rPr>
              <w:t>Volume of last delivery</w:t>
            </w:r>
          </w:p>
        </w:tc>
        <w:tc>
          <w:tcPr>
            <w:tcW w:w="1843" w:type="dxa"/>
            <w:tcBorders>
              <w:top w:val="single" w:sz="4" w:space="0" w:color="D9D9D9" w:themeColor="background1" w:themeShade="D9"/>
              <w:bottom w:val="single" w:sz="4" w:space="0" w:color="D9D9D9" w:themeColor="background1" w:themeShade="D9"/>
            </w:tcBorders>
            <w:vAlign w:val="center"/>
          </w:tcPr>
          <w:p w:rsidR="00686B2D" w:rsidRPr="001C70B5" w:rsidRDefault="00686B2D" w:rsidP="005370F9">
            <w:pPr>
              <w:jc w:val="right"/>
              <w:rPr>
                <w:color w:val="D9166F"/>
              </w:rPr>
            </w:pPr>
            <w:r>
              <w:rPr>
                <w:color w:val="D9166F"/>
              </w:rPr>
              <w:t>litres</w:t>
            </w:r>
          </w:p>
        </w:tc>
      </w:tr>
      <w:tr w:rsidR="00686B2D" w:rsidTr="005370F9">
        <w:tc>
          <w:tcPr>
            <w:tcW w:w="835" w:type="dxa"/>
            <w:vMerge/>
            <w:shd w:val="clear" w:color="auto" w:fill="D9166F"/>
            <w:vAlign w:val="center"/>
          </w:tcPr>
          <w:p w:rsidR="00686B2D" w:rsidRDefault="00686B2D" w:rsidP="009544D6">
            <w:pPr>
              <w:jc w:val="center"/>
            </w:pPr>
          </w:p>
        </w:tc>
        <w:tc>
          <w:tcPr>
            <w:tcW w:w="4365" w:type="dxa"/>
            <w:tcBorders>
              <w:top w:val="single" w:sz="4" w:space="0" w:color="D9D9D9" w:themeColor="background1" w:themeShade="D9"/>
              <w:bottom w:val="single" w:sz="4" w:space="0" w:color="D9D9D9" w:themeColor="background1" w:themeShade="D9"/>
            </w:tcBorders>
            <w:vAlign w:val="center"/>
          </w:tcPr>
          <w:p w:rsidR="00686B2D" w:rsidRPr="001C70B5" w:rsidRDefault="00686B2D" w:rsidP="005370F9">
            <w:pPr>
              <w:rPr>
                <w:color w:val="D9166F"/>
              </w:rPr>
            </w:pPr>
            <w:r>
              <w:rPr>
                <w:color w:val="D9166F"/>
              </w:rPr>
              <w:t>Have you included a diesel test report</w:t>
            </w:r>
          </w:p>
        </w:tc>
        <w:tc>
          <w:tcPr>
            <w:tcW w:w="1843" w:type="dxa"/>
            <w:tcBorders>
              <w:top w:val="single" w:sz="4" w:space="0" w:color="D9D9D9" w:themeColor="background1" w:themeShade="D9"/>
              <w:bottom w:val="single" w:sz="4" w:space="0" w:color="D9D9D9" w:themeColor="background1" w:themeShade="D9"/>
            </w:tcBorders>
            <w:vAlign w:val="center"/>
          </w:tcPr>
          <w:p w:rsidR="00686B2D" w:rsidRPr="001C70B5" w:rsidRDefault="00686B2D" w:rsidP="005370F9">
            <w:pPr>
              <w:jc w:val="right"/>
              <w:rPr>
                <w:color w:val="D9166F"/>
              </w:rPr>
            </w:pPr>
            <w:r>
              <w:rPr>
                <w:color w:val="D9166F"/>
              </w:rPr>
              <w:t>Yes / No</w:t>
            </w:r>
          </w:p>
        </w:tc>
      </w:tr>
      <w:tr w:rsidR="00686B2D" w:rsidTr="005370F9">
        <w:tc>
          <w:tcPr>
            <w:tcW w:w="835" w:type="dxa"/>
            <w:vMerge/>
            <w:shd w:val="clear" w:color="auto" w:fill="D9166F"/>
            <w:vAlign w:val="center"/>
          </w:tcPr>
          <w:p w:rsidR="00686B2D" w:rsidRDefault="00686B2D" w:rsidP="009544D6">
            <w:pPr>
              <w:jc w:val="center"/>
            </w:pPr>
          </w:p>
        </w:tc>
        <w:tc>
          <w:tcPr>
            <w:tcW w:w="4365" w:type="dxa"/>
            <w:tcBorders>
              <w:top w:val="single" w:sz="4" w:space="0" w:color="D9D9D9" w:themeColor="background1" w:themeShade="D9"/>
              <w:bottom w:val="single" w:sz="4" w:space="0" w:color="D9D9D9" w:themeColor="background1" w:themeShade="D9"/>
            </w:tcBorders>
            <w:vAlign w:val="center"/>
          </w:tcPr>
          <w:p w:rsidR="00686B2D" w:rsidRDefault="00686B2D" w:rsidP="005370F9">
            <w:pPr>
              <w:rPr>
                <w:color w:val="D9166F"/>
              </w:rPr>
            </w:pPr>
            <w:r>
              <w:rPr>
                <w:color w:val="D9166F"/>
              </w:rPr>
              <w:t>Have you included photos of the tank(s)</w:t>
            </w:r>
          </w:p>
        </w:tc>
        <w:tc>
          <w:tcPr>
            <w:tcW w:w="1843" w:type="dxa"/>
            <w:tcBorders>
              <w:top w:val="single" w:sz="4" w:space="0" w:color="D9D9D9" w:themeColor="background1" w:themeShade="D9"/>
              <w:bottom w:val="single" w:sz="4" w:space="0" w:color="D9D9D9" w:themeColor="background1" w:themeShade="D9"/>
            </w:tcBorders>
            <w:vAlign w:val="center"/>
          </w:tcPr>
          <w:p w:rsidR="00686B2D" w:rsidRDefault="00686B2D" w:rsidP="005370F9">
            <w:pPr>
              <w:jc w:val="right"/>
              <w:rPr>
                <w:color w:val="D9166F"/>
              </w:rPr>
            </w:pPr>
            <w:r>
              <w:rPr>
                <w:color w:val="D9166F"/>
              </w:rPr>
              <w:t>Yes / No</w:t>
            </w:r>
          </w:p>
        </w:tc>
      </w:tr>
    </w:tbl>
    <w:p w:rsidR="009544D6" w:rsidRDefault="009544D6" w:rsidP="008F2B1C"/>
    <w:p w:rsidR="009544D6" w:rsidRDefault="009544D6" w:rsidP="008F2B1C"/>
    <w:p w:rsidR="005E46B8" w:rsidRDefault="005E46B8" w:rsidP="008F2B1C"/>
    <w:p w:rsidR="002379B1" w:rsidRDefault="002379B1" w:rsidP="001B3705"/>
    <w:sectPr w:rsidR="002379B1" w:rsidSect="002379B1">
      <w:footerReference w:type="default" r:id="rId15"/>
      <w:type w:val="continuous"/>
      <w:pgSz w:w="11906" w:h="16838"/>
      <w:pgMar w:top="1701" w:right="1134" w:bottom="1134"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4D6" w:rsidRDefault="009544D6" w:rsidP="00970FDA">
      <w:r>
        <w:separator/>
      </w:r>
    </w:p>
  </w:endnote>
  <w:endnote w:type="continuationSeparator" w:id="0">
    <w:p w:rsidR="009544D6" w:rsidRDefault="009544D6" w:rsidP="00970F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ller">
    <w:charset w:val="00"/>
    <w:family w:val="auto"/>
    <w:pitch w:val="variable"/>
    <w:sig w:usb0="A00000AF" w:usb1="5000205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2428"/>
      <w:docPartObj>
        <w:docPartGallery w:val="Page Numbers (Bottom of Page)"/>
        <w:docPartUnique/>
      </w:docPartObj>
    </w:sdtPr>
    <w:sdtEndPr>
      <w:rPr>
        <w:color w:val="000000" w:themeColor="text1"/>
        <w:sz w:val="22"/>
      </w:rPr>
    </w:sdtEndPr>
    <w:sdtContent>
      <w:p w:rsidR="009544D6" w:rsidRPr="00393516" w:rsidRDefault="009544D6" w:rsidP="00970FDA">
        <w:pPr>
          <w:pStyle w:val="Foo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4766"/>
          <w:gridCol w:w="2321"/>
        </w:tblGrid>
        <w:tr w:rsidR="009544D6" w:rsidRPr="00DC6DCA" w:rsidTr="00A170B8">
          <w:tc>
            <w:tcPr>
              <w:tcW w:w="2660" w:type="dxa"/>
            </w:tcPr>
            <w:p w:rsidR="009544D6" w:rsidRPr="00DC6DCA" w:rsidRDefault="009544D6" w:rsidP="00970FDA">
              <w:pPr>
                <w:pStyle w:val="Footer"/>
                <w:rPr>
                  <w:noProof/>
                  <w:lang w:eastAsia="en-GB"/>
                </w:rPr>
              </w:pPr>
              <w:r w:rsidRPr="00DC6DCA">
                <w:rPr>
                  <w:noProof/>
                  <w:lang w:eastAsia="en-GB"/>
                </w:rPr>
                <w:t>IPU Group</w:t>
              </w:r>
            </w:p>
            <w:p w:rsidR="009544D6" w:rsidRDefault="00A170B8" w:rsidP="00970FDA">
              <w:pPr>
                <w:pStyle w:val="Footer"/>
                <w:rPr>
                  <w:noProof/>
                  <w:lang w:eastAsia="en-GB"/>
                </w:rPr>
              </w:pPr>
              <w:r>
                <w:rPr>
                  <w:noProof/>
                  <w:lang w:eastAsia="en-GB"/>
                </w:rPr>
                <w:t>Cygnus Way</w:t>
              </w:r>
            </w:p>
            <w:p w:rsidR="00A170B8" w:rsidRDefault="00A170B8" w:rsidP="00970FDA">
              <w:pPr>
                <w:pStyle w:val="Footer"/>
                <w:rPr>
                  <w:noProof/>
                  <w:lang w:eastAsia="en-GB"/>
                </w:rPr>
              </w:pPr>
              <w:r>
                <w:rPr>
                  <w:noProof/>
                  <w:lang w:eastAsia="en-GB"/>
                </w:rPr>
                <w:t>West Bromwich</w:t>
              </w:r>
            </w:p>
            <w:p w:rsidR="009544D6" w:rsidRPr="00DC6DCA" w:rsidRDefault="00A170B8" w:rsidP="00A170B8">
              <w:pPr>
                <w:pStyle w:val="Footer"/>
              </w:pPr>
              <w:r>
                <w:rPr>
                  <w:noProof/>
                  <w:lang w:eastAsia="en-GB"/>
                </w:rPr>
                <w:t xml:space="preserve">B70 0XB </w:t>
              </w:r>
              <w:r w:rsidR="009544D6" w:rsidRPr="00DC6DCA">
                <w:rPr>
                  <w:noProof/>
                  <w:lang w:eastAsia="en-GB"/>
                </w:rPr>
                <w:t>United Kingdom</w:t>
              </w:r>
            </w:p>
          </w:tc>
          <w:tc>
            <w:tcPr>
              <w:tcW w:w="4766" w:type="dxa"/>
            </w:tcPr>
            <w:p w:rsidR="009544D6" w:rsidRPr="00DC6DCA" w:rsidRDefault="009544D6" w:rsidP="00BD7587">
              <w:pPr>
                <w:pStyle w:val="Footer"/>
                <w:jc w:val="right"/>
              </w:pPr>
              <w:r w:rsidRPr="00DC6DCA">
                <w:t>Phone:</w:t>
              </w:r>
            </w:p>
            <w:p w:rsidR="009544D6" w:rsidRPr="00DC6DCA" w:rsidRDefault="009544D6" w:rsidP="00BD7587">
              <w:pPr>
                <w:pStyle w:val="Footer"/>
                <w:jc w:val="right"/>
              </w:pPr>
              <w:r w:rsidRPr="00DC6DCA">
                <w:t>Fax:</w:t>
              </w:r>
            </w:p>
            <w:p w:rsidR="009544D6" w:rsidRPr="00DC6DCA" w:rsidRDefault="009544D6" w:rsidP="00BD7587">
              <w:pPr>
                <w:pStyle w:val="Footer"/>
                <w:jc w:val="right"/>
              </w:pPr>
              <w:r w:rsidRPr="00DC6DCA">
                <w:t>Email:</w:t>
              </w:r>
            </w:p>
            <w:p w:rsidR="009544D6" w:rsidRPr="00DC6DCA" w:rsidRDefault="009544D6" w:rsidP="00BD7587">
              <w:pPr>
                <w:pStyle w:val="Footer"/>
                <w:jc w:val="right"/>
              </w:pPr>
              <w:r w:rsidRPr="00DC6DCA">
                <w:t>Web:</w:t>
              </w:r>
            </w:p>
          </w:tc>
          <w:tc>
            <w:tcPr>
              <w:tcW w:w="2321" w:type="dxa"/>
            </w:tcPr>
            <w:p w:rsidR="009544D6" w:rsidRPr="002745D7" w:rsidRDefault="009544D6" w:rsidP="00970FDA">
              <w:pPr>
                <w:pStyle w:val="Footer"/>
                <w:rPr>
                  <w:color w:val="000000" w:themeColor="text1"/>
                </w:rPr>
              </w:pPr>
              <w:r w:rsidRPr="002745D7">
                <w:rPr>
                  <w:color w:val="000000" w:themeColor="text1"/>
                </w:rPr>
                <w:t>+44 (0) 121 511 0400</w:t>
              </w:r>
            </w:p>
            <w:p w:rsidR="009544D6" w:rsidRPr="002745D7" w:rsidRDefault="009544D6" w:rsidP="00970FDA">
              <w:pPr>
                <w:pStyle w:val="Footer"/>
                <w:rPr>
                  <w:color w:val="000000" w:themeColor="text1"/>
                </w:rPr>
              </w:pPr>
              <w:r w:rsidRPr="002745D7">
                <w:rPr>
                  <w:color w:val="000000" w:themeColor="text1"/>
                </w:rPr>
                <w:t>+44 (0) 121 511 0401</w:t>
              </w:r>
            </w:p>
            <w:p w:rsidR="009544D6" w:rsidRPr="002745D7" w:rsidRDefault="00174521" w:rsidP="00970FDA">
              <w:pPr>
                <w:pStyle w:val="Footer"/>
                <w:rPr>
                  <w:color w:val="000000" w:themeColor="text1"/>
                </w:rPr>
              </w:pPr>
              <w:hyperlink r:id="rId1" w:history="1">
                <w:r w:rsidR="009544D6" w:rsidRPr="002745D7">
                  <w:rPr>
                    <w:rStyle w:val="Hyperlink"/>
                    <w:color w:val="000000" w:themeColor="text1"/>
                  </w:rPr>
                  <w:t>ipu@ipu.co.uk</w:t>
                </w:r>
              </w:hyperlink>
              <w:r w:rsidR="009544D6" w:rsidRPr="002745D7">
                <w:rPr>
                  <w:color w:val="000000" w:themeColor="text1"/>
                </w:rPr>
                <w:t xml:space="preserve"> </w:t>
              </w:r>
            </w:p>
            <w:p w:rsidR="009544D6" w:rsidRPr="002745D7" w:rsidRDefault="009544D6" w:rsidP="00970FDA">
              <w:pPr>
                <w:pStyle w:val="Footer"/>
                <w:rPr>
                  <w:color w:val="000000" w:themeColor="text1"/>
                </w:rPr>
              </w:pPr>
              <w:r w:rsidRPr="002745D7">
                <w:rPr>
                  <w:color w:val="000000" w:themeColor="text1"/>
                </w:rPr>
                <w:t>www.ipu.co.uk</w:t>
              </w:r>
            </w:p>
          </w:tc>
        </w:tr>
      </w:tbl>
    </w:sdtContent>
  </w:sdt>
  <w:p w:rsidR="009544D6" w:rsidRPr="00393516" w:rsidRDefault="009544D6" w:rsidP="00970F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8671"/>
      <w:docPartObj>
        <w:docPartGallery w:val="Page Numbers (Bottom of Page)"/>
        <w:docPartUnique/>
      </w:docPartObj>
    </w:sdtPr>
    <w:sdtEndPr>
      <w:rPr>
        <w:sz w:val="22"/>
      </w:rPr>
    </w:sdtEndPr>
    <w:sdtContent>
      <w:p w:rsidR="009544D6" w:rsidRPr="00393516" w:rsidRDefault="009544D6" w:rsidP="00970FDA">
        <w:pPr>
          <w:pStyle w:val="Footer"/>
          <w:rPr>
            <w:sz w:val="20"/>
            <w:szCs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5103"/>
        </w:tblGrid>
        <w:tr w:rsidR="009544D6" w:rsidRPr="00053869" w:rsidTr="00470049">
          <w:tc>
            <w:tcPr>
              <w:tcW w:w="5070" w:type="dxa"/>
            </w:tcPr>
            <w:p w:rsidR="009544D6" w:rsidRPr="00053869" w:rsidRDefault="009544D6" w:rsidP="00970FDA">
              <w:pPr>
                <w:pStyle w:val="Footer"/>
                <w:rPr>
                  <w:noProof/>
                  <w:lang w:eastAsia="en-GB"/>
                </w:rPr>
              </w:pPr>
              <w:r w:rsidRPr="00053869">
                <w:rPr>
                  <w:noProof/>
                  <w:lang w:eastAsia="en-GB"/>
                </w:rPr>
                <w:t>IPU Group</w:t>
              </w:r>
            </w:p>
            <w:p w:rsidR="009544D6" w:rsidRPr="00053869" w:rsidRDefault="009544D6" w:rsidP="00970FDA">
              <w:pPr>
                <w:pStyle w:val="Footer"/>
                <w:rPr>
                  <w:noProof/>
                  <w:lang w:eastAsia="en-GB"/>
                </w:rPr>
              </w:pPr>
              <w:r w:rsidRPr="00053869">
                <w:rPr>
                  <w:noProof/>
                  <w:lang w:eastAsia="en-GB"/>
                </w:rPr>
                <w:t>Churchbridge</w:t>
              </w:r>
            </w:p>
            <w:p w:rsidR="009544D6" w:rsidRPr="00053869" w:rsidRDefault="009544D6" w:rsidP="00970FDA">
              <w:pPr>
                <w:pStyle w:val="Footer"/>
                <w:rPr>
                  <w:noProof/>
                  <w:lang w:eastAsia="en-GB"/>
                </w:rPr>
              </w:pPr>
              <w:r w:rsidRPr="00053869">
                <w:rPr>
                  <w:noProof/>
                  <w:lang w:eastAsia="en-GB"/>
                </w:rPr>
                <w:t>Oldbury</w:t>
              </w:r>
            </w:p>
            <w:p w:rsidR="009544D6" w:rsidRPr="00053869" w:rsidRDefault="009544D6" w:rsidP="00970FDA">
              <w:pPr>
                <w:pStyle w:val="Footer"/>
                <w:rPr>
                  <w:noProof/>
                  <w:lang w:eastAsia="en-GB"/>
                </w:rPr>
              </w:pPr>
              <w:r w:rsidRPr="00053869">
                <w:rPr>
                  <w:noProof/>
                  <w:lang w:eastAsia="en-GB"/>
                </w:rPr>
                <w:t>B69 2AS</w:t>
              </w:r>
            </w:p>
            <w:p w:rsidR="009544D6" w:rsidRPr="00053869" w:rsidRDefault="009544D6" w:rsidP="00970FDA">
              <w:pPr>
                <w:pStyle w:val="Footer"/>
              </w:pPr>
              <w:r w:rsidRPr="00053869">
                <w:rPr>
                  <w:noProof/>
                  <w:lang w:eastAsia="en-GB"/>
                </w:rPr>
                <w:t>United Kingdom</w:t>
              </w:r>
            </w:p>
          </w:tc>
          <w:tc>
            <w:tcPr>
              <w:tcW w:w="5103" w:type="dxa"/>
            </w:tcPr>
            <w:p w:rsidR="009544D6" w:rsidRPr="00053869" w:rsidRDefault="009544D6" w:rsidP="00970FDA">
              <w:pPr>
                <w:pStyle w:val="Footer"/>
              </w:pPr>
              <w:r w:rsidRPr="00053869">
                <w:t>Phone: +44 (0) 121 511 0400</w:t>
              </w:r>
            </w:p>
            <w:p w:rsidR="009544D6" w:rsidRPr="00053869" w:rsidRDefault="009544D6" w:rsidP="00970FDA">
              <w:pPr>
                <w:pStyle w:val="Footer"/>
              </w:pPr>
              <w:r w:rsidRPr="00053869">
                <w:t>Fax: +44 (0) 121 511 0401</w:t>
              </w:r>
            </w:p>
            <w:p w:rsidR="009544D6" w:rsidRPr="00053869" w:rsidRDefault="009544D6" w:rsidP="00970FDA">
              <w:pPr>
                <w:pStyle w:val="Footer"/>
              </w:pPr>
              <w:r w:rsidRPr="00053869">
                <w:t>Mobile: +44 (0) 7825 944048</w:t>
              </w:r>
            </w:p>
            <w:p w:rsidR="009544D6" w:rsidRPr="00053869" w:rsidRDefault="009544D6" w:rsidP="00970FDA">
              <w:pPr>
                <w:pStyle w:val="Footer"/>
                <w:rPr>
                  <w:sz w:val="20"/>
                  <w:szCs w:val="20"/>
                </w:rPr>
              </w:pPr>
              <w:r w:rsidRPr="00053869">
                <w:rPr>
                  <w:sz w:val="20"/>
                  <w:szCs w:val="20"/>
                </w:rPr>
                <w:t xml:space="preserve">Email: </w:t>
              </w:r>
              <w:hyperlink r:id="rId1" w:history="1">
                <w:r w:rsidRPr="00053869">
                  <w:rPr>
                    <w:rStyle w:val="Hyperlink"/>
                    <w:sz w:val="20"/>
                    <w:szCs w:val="20"/>
                  </w:rPr>
                  <w:t>john.murphy@ipu.co.uk</w:t>
                </w:r>
              </w:hyperlink>
            </w:p>
            <w:p w:rsidR="009544D6" w:rsidRPr="00053869" w:rsidRDefault="009544D6" w:rsidP="00970FDA">
              <w:pPr>
                <w:pStyle w:val="Footer"/>
              </w:pPr>
              <w:r w:rsidRPr="00053869">
                <w:t>Web: www.ipu.co.uk</w:t>
              </w:r>
            </w:p>
          </w:tc>
        </w:tr>
      </w:tbl>
    </w:sdtContent>
  </w:sdt>
  <w:p w:rsidR="009544D6" w:rsidRPr="00393516" w:rsidRDefault="009544D6" w:rsidP="00970FD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D6" w:rsidRPr="00FA7BE2" w:rsidRDefault="009544D6" w:rsidP="00FA7BE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9544D6" w:rsidRPr="00FA7BE2" w:rsidTr="00FA7BE2">
      <w:tc>
        <w:tcPr>
          <w:tcW w:w="4927" w:type="dxa"/>
        </w:tcPr>
        <w:p w:rsidR="009544D6" w:rsidRPr="00FA7BE2" w:rsidRDefault="009544D6" w:rsidP="00FA7BE2">
          <w:pPr>
            <w:pStyle w:val="Footer"/>
            <w:rPr>
              <w:color w:val="0070C0"/>
            </w:rPr>
          </w:pPr>
          <w:r w:rsidRPr="00FA7BE2">
            <w:rPr>
              <w:color w:val="0070C0"/>
            </w:rPr>
            <w:t>www.ipu.co.uk/products/fuel-conditioning</w:t>
          </w:r>
        </w:p>
      </w:tc>
      <w:tc>
        <w:tcPr>
          <w:tcW w:w="4927" w:type="dxa"/>
        </w:tcPr>
        <w:p w:rsidR="009544D6" w:rsidRPr="00FA7BE2" w:rsidRDefault="009544D6" w:rsidP="00FA7BE2">
          <w:pPr>
            <w:pStyle w:val="Footer"/>
            <w:rPr>
              <w:color w:val="0070C0"/>
            </w:rPr>
          </w:pPr>
        </w:p>
      </w:tc>
    </w:tr>
  </w:tbl>
  <w:p w:rsidR="009544D6" w:rsidRPr="00FA7BE2" w:rsidRDefault="009544D6" w:rsidP="00FA7B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4D6" w:rsidRDefault="009544D6" w:rsidP="00970FDA">
      <w:r>
        <w:separator/>
      </w:r>
    </w:p>
  </w:footnote>
  <w:footnote w:type="continuationSeparator" w:id="0">
    <w:p w:rsidR="009544D6" w:rsidRDefault="009544D6" w:rsidP="00970F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D6" w:rsidRDefault="009544D6" w:rsidP="00970FDA">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9544D6" w:rsidTr="0072326A">
      <w:tc>
        <w:tcPr>
          <w:tcW w:w="4927" w:type="dxa"/>
        </w:tcPr>
        <w:p w:rsidR="009544D6" w:rsidRDefault="009544D6" w:rsidP="00970FDA">
          <w:pPr>
            <w:pStyle w:val="Header"/>
          </w:pPr>
        </w:p>
      </w:tc>
      <w:tc>
        <w:tcPr>
          <w:tcW w:w="4927" w:type="dxa"/>
        </w:tcPr>
        <w:p w:rsidR="009544D6" w:rsidRDefault="009544D6" w:rsidP="00BD7587">
          <w:pPr>
            <w:pStyle w:val="Header"/>
            <w:jc w:val="right"/>
          </w:pPr>
          <w:r w:rsidRPr="0072326A">
            <w:rPr>
              <w:noProof/>
              <w:lang w:eastAsia="en-GB"/>
            </w:rPr>
            <w:drawing>
              <wp:inline distT="0" distB="0" distL="0" distR="0">
                <wp:extent cx="1993498" cy="765742"/>
                <wp:effectExtent l="19050" t="0" r="6752" b="0"/>
                <wp:docPr id="3" name="Picture 1" descr="IPU Fuel Conditioning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U Fuel Conditioning_High_Res.jpg"/>
                        <pic:cNvPicPr/>
                      </pic:nvPicPr>
                      <pic:blipFill>
                        <a:blip r:embed="rId1"/>
                        <a:stretch>
                          <a:fillRect/>
                        </a:stretch>
                      </pic:blipFill>
                      <pic:spPr>
                        <a:xfrm>
                          <a:off x="0" y="0"/>
                          <a:ext cx="1993498" cy="765742"/>
                        </a:xfrm>
                        <a:prstGeom prst="rect">
                          <a:avLst/>
                        </a:prstGeom>
                      </pic:spPr>
                    </pic:pic>
                  </a:graphicData>
                </a:graphic>
              </wp:inline>
            </w:drawing>
          </w:r>
        </w:p>
      </w:tc>
    </w:tr>
  </w:tbl>
  <w:p w:rsidR="009544D6" w:rsidRDefault="009544D6" w:rsidP="00970F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D6" w:rsidRPr="000712AC" w:rsidRDefault="00174521" w:rsidP="00970FDA">
    <w:pPr>
      <w:pStyle w:val="Header"/>
    </w:pPr>
    <w:r>
      <w:rPr>
        <w:noProof/>
        <w:lang w:eastAsia="en-GB"/>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9748" type="#_x0000_t7" style="position:absolute;margin-left:135.75pt;margin-top:19.55pt;width:147.4pt;height:49.6pt;z-index:251659264;mso-position-horizontal-relative:page;mso-position-vertical-relative:page" adj="3086" stroked="f" strokecolor="#cd202c" strokeweight=".5pt">
          <v:fill r:id="rId1" o:title="DieselTanksWhiteX6CloseUp 4080x2007x300" size="0,0" aspect="atLeast" origin="-32767f,-32767f" position="-32767f,-32767f" recolor="t" rotate="t" type="frame"/>
          <w10:wrap anchorx="page" anchory="page"/>
        </v:shape>
      </w:pict>
    </w:r>
    <w:r>
      <w:rPr>
        <w:noProof/>
        <w:lang w:eastAsia="en-GB"/>
      </w:rPr>
      <w:pict>
        <v:shape id="_x0000_s29747" type="#_x0000_t7" style="position:absolute;margin-left:-30.6pt;margin-top:19.55pt;width:184.25pt;height:49.6pt;z-index:251658240;mso-position-horizontal:absolute;mso-position-horizontal-relative:page;mso-position-vertical-relative:page;v-text-anchor:middle" adj="2463" fillcolor="#d9166f" stroked="f">
          <v:textbox style="mso-next-textbox:#_x0000_s29747" inset="0,0,0,0">
            <w:txbxContent>
              <w:p w:rsidR="009544D6" w:rsidRPr="00BD7587" w:rsidRDefault="00DB41D6" w:rsidP="00DB41D6">
                <w:pPr>
                  <w:spacing w:after="0" w:line="240" w:lineRule="auto"/>
                  <w:jc w:val="right"/>
                  <w:rPr>
                    <w:color w:val="FFFFFF" w:themeColor="background1"/>
                  </w:rPr>
                </w:pPr>
                <w:r>
                  <w:rPr>
                    <w:color w:val="FFFFFF" w:themeColor="background1"/>
                  </w:rPr>
                  <w:t xml:space="preserve">Enquiry Questionnaire: </w:t>
                </w:r>
                <w:r w:rsidR="009544D6">
                  <w:rPr>
                    <w:color w:val="FFFFFF" w:themeColor="background1"/>
                  </w:rPr>
                  <w:t>Diesel Defence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54C6"/>
    <w:multiLevelType w:val="hybridMultilevel"/>
    <w:tmpl w:val="0C80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B65912"/>
    <w:multiLevelType w:val="hybridMultilevel"/>
    <w:tmpl w:val="8EF0F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410E5A"/>
    <w:multiLevelType w:val="hybridMultilevel"/>
    <w:tmpl w:val="6F0A7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BD65E9"/>
    <w:multiLevelType w:val="hybridMultilevel"/>
    <w:tmpl w:val="AFC8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83404"/>
    <w:multiLevelType w:val="hybridMultilevel"/>
    <w:tmpl w:val="5F2C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98785E"/>
    <w:multiLevelType w:val="multilevel"/>
    <w:tmpl w:val="FF3A0070"/>
    <w:lvl w:ilvl="0">
      <w:start w:val="1"/>
      <w:numFmt w:val="decimal"/>
      <w:pStyle w:val="Number"/>
      <w:lvlText w:val="%1)"/>
      <w:lvlJc w:val="left"/>
      <w:pPr>
        <w:ind w:left="851" w:hanging="284"/>
      </w:pPr>
      <w:rPr>
        <w:rFonts w:hint="default"/>
      </w:rPr>
    </w:lvl>
    <w:lvl w:ilvl="1">
      <w:start w:val="1"/>
      <w:numFmt w:val="lowerLetter"/>
      <w:lvlText w:val="%2)"/>
      <w:lvlJc w:val="left"/>
      <w:pPr>
        <w:ind w:left="1418" w:hanging="284"/>
      </w:pPr>
      <w:rPr>
        <w:rFonts w:hint="default"/>
      </w:rPr>
    </w:lvl>
    <w:lvl w:ilvl="2">
      <w:start w:val="1"/>
      <w:numFmt w:val="lowerRoman"/>
      <w:lvlText w:val="%3)"/>
      <w:lvlJc w:val="left"/>
      <w:pPr>
        <w:ind w:left="1985" w:hanging="284"/>
      </w:pPr>
      <w:rPr>
        <w:rFonts w:hint="default"/>
      </w:rPr>
    </w:lvl>
    <w:lvl w:ilvl="3">
      <w:start w:val="1"/>
      <w:numFmt w:val="decimal"/>
      <w:lvlText w:val="(%4)"/>
      <w:lvlJc w:val="left"/>
      <w:pPr>
        <w:ind w:left="2552" w:hanging="284"/>
      </w:pPr>
      <w:rPr>
        <w:rFonts w:hint="default"/>
      </w:rPr>
    </w:lvl>
    <w:lvl w:ilvl="4">
      <w:start w:val="1"/>
      <w:numFmt w:val="lowerLetter"/>
      <w:lvlText w:val="(%5)"/>
      <w:lvlJc w:val="left"/>
      <w:pPr>
        <w:ind w:left="3119" w:hanging="284"/>
      </w:pPr>
      <w:rPr>
        <w:rFonts w:hint="default"/>
      </w:rPr>
    </w:lvl>
    <w:lvl w:ilvl="5">
      <w:start w:val="1"/>
      <w:numFmt w:val="lowerRoman"/>
      <w:lvlText w:val="(%6)"/>
      <w:lvlJc w:val="left"/>
      <w:pPr>
        <w:ind w:left="3686" w:hanging="284"/>
      </w:pPr>
      <w:rPr>
        <w:rFonts w:hint="default"/>
      </w:rPr>
    </w:lvl>
    <w:lvl w:ilvl="6">
      <w:start w:val="1"/>
      <w:numFmt w:val="decimal"/>
      <w:lvlText w:val="%7."/>
      <w:lvlJc w:val="left"/>
      <w:pPr>
        <w:ind w:left="4253" w:hanging="284"/>
      </w:pPr>
      <w:rPr>
        <w:rFonts w:hint="default"/>
      </w:rPr>
    </w:lvl>
    <w:lvl w:ilvl="7">
      <w:start w:val="1"/>
      <w:numFmt w:val="lowerLetter"/>
      <w:lvlText w:val="%8."/>
      <w:lvlJc w:val="left"/>
      <w:pPr>
        <w:ind w:left="4820" w:hanging="284"/>
      </w:pPr>
      <w:rPr>
        <w:rFonts w:hint="default"/>
      </w:rPr>
    </w:lvl>
    <w:lvl w:ilvl="8">
      <w:start w:val="1"/>
      <w:numFmt w:val="lowerRoman"/>
      <w:lvlText w:val="%9."/>
      <w:lvlJc w:val="left"/>
      <w:pPr>
        <w:ind w:left="5387" w:hanging="284"/>
      </w:pPr>
      <w:rPr>
        <w:rFonts w:hint="default"/>
      </w:rPr>
    </w:lvl>
  </w:abstractNum>
  <w:abstractNum w:abstractNumId="6">
    <w:nsid w:val="12742569"/>
    <w:multiLevelType w:val="hybridMultilevel"/>
    <w:tmpl w:val="E6E46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3D1A34"/>
    <w:multiLevelType w:val="hybridMultilevel"/>
    <w:tmpl w:val="CDB8A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7577EF"/>
    <w:multiLevelType w:val="hybridMultilevel"/>
    <w:tmpl w:val="C3B8E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75639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8BE76D3"/>
    <w:multiLevelType w:val="multilevel"/>
    <w:tmpl w:val="C802B268"/>
    <w:lvl w:ilvl="0">
      <w:start w:val="1"/>
      <w:numFmt w:val="decimal"/>
      <w:lvlText w:val="%1)"/>
      <w:lvlJc w:val="left"/>
      <w:pPr>
        <w:tabs>
          <w:tab w:val="num" w:pos="1134"/>
        </w:tabs>
        <w:ind w:left="284" w:firstLine="850"/>
      </w:pPr>
      <w:rPr>
        <w:rFonts w:hint="default"/>
      </w:rPr>
    </w:lvl>
    <w:lvl w:ilvl="1">
      <w:start w:val="1"/>
      <w:numFmt w:val="lowerLetter"/>
      <w:lvlText w:val="%2)"/>
      <w:lvlJc w:val="left"/>
      <w:pPr>
        <w:tabs>
          <w:tab w:val="num" w:pos="1701"/>
        </w:tabs>
        <w:ind w:left="851" w:firstLine="850"/>
      </w:pPr>
      <w:rPr>
        <w:rFonts w:hint="default"/>
      </w:rPr>
    </w:lvl>
    <w:lvl w:ilvl="2">
      <w:start w:val="1"/>
      <w:numFmt w:val="lowerRoman"/>
      <w:lvlText w:val="%3)"/>
      <w:lvlJc w:val="left"/>
      <w:pPr>
        <w:tabs>
          <w:tab w:val="num" w:pos="2268"/>
        </w:tabs>
        <w:ind w:left="1418" w:firstLine="850"/>
      </w:pPr>
      <w:rPr>
        <w:rFonts w:hint="default"/>
      </w:rPr>
    </w:lvl>
    <w:lvl w:ilvl="3">
      <w:start w:val="1"/>
      <w:numFmt w:val="decimal"/>
      <w:lvlText w:val="(%4)"/>
      <w:lvlJc w:val="left"/>
      <w:pPr>
        <w:tabs>
          <w:tab w:val="num" w:pos="2835"/>
        </w:tabs>
        <w:ind w:left="1985" w:firstLine="850"/>
      </w:pPr>
      <w:rPr>
        <w:rFonts w:hint="default"/>
      </w:rPr>
    </w:lvl>
    <w:lvl w:ilvl="4">
      <w:start w:val="1"/>
      <w:numFmt w:val="lowerLetter"/>
      <w:lvlText w:val="(%5)"/>
      <w:lvlJc w:val="left"/>
      <w:pPr>
        <w:tabs>
          <w:tab w:val="num" w:pos="3402"/>
        </w:tabs>
        <w:ind w:left="2552" w:firstLine="850"/>
      </w:pPr>
      <w:rPr>
        <w:rFonts w:hint="default"/>
      </w:rPr>
    </w:lvl>
    <w:lvl w:ilvl="5">
      <w:start w:val="1"/>
      <w:numFmt w:val="lowerRoman"/>
      <w:lvlText w:val="(%6)"/>
      <w:lvlJc w:val="left"/>
      <w:pPr>
        <w:tabs>
          <w:tab w:val="num" w:pos="3969"/>
        </w:tabs>
        <w:ind w:left="3119" w:firstLine="850"/>
      </w:pPr>
      <w:rPr>
        <w:rFonts w:hint="default"/>
      </w:rPr>
    </w:lvl>
    <w:lvl w:ilvl="6">
      <w:start w:val="1"/>
      <w:numFmt w:val="decimal"/>
      <w:lvlText w:val="%7."/>
      <w:lvlJc w:val="left"/>
      <w:pPr>
        <w:tabs>
          <w:tab w:val="num" w:pos="4536"/>
        </w:tabs>
        <w:ind w:left="3686" w:firstLine="850"/>
      </w:pPr>
      <w:rPr>
        <w:rFonts w:hint="default"/>
      </w:rPr>
    </w:lvl>
    <w:lvl w:ilvl="7">
      <w:start w:val="1"/>
      <w:numFmt w:val="lowerLetter"/>
      <w:lvlText w:val="%8."/>
      <w:lvlJc w:val="left"/>
      <w:pPr>
        <w:tabs>
          <w:tab w:val="num" w:pos="5103"/>
        </w:tabs>
        <w:ind w:left="4253" w:firstLine="850"/>
      </w:pPr>
      <w:rPr>
        <w:rFonts w:hint="default"/>
      </w:rPr>
    </w:lvl>
    <w:lvl w:ilvl="8">
      <w:start w:val="1"/>
      <w:numFmt w:val="lowerRoman"/>
      <w:lvlText w:val="%9."/>
      <w:lvlJc w:val="left"/>
      <w:pPr>
        <w:tabs>
          <w:tab w:val="num" w:pos="5670"/>
        </w:tabs>
        <w:ind w:left="4820" w:firstLine="850"/>
      </w:pPr>
      <w:rPr>
        <w:rFonts w:hint="default"/>
      </w:rPr>
    </w:lvl>
  </w:abstractNum>
  <w:abstractNum w:abstractNumId="11">
    <w:nsid w:val="1EF31053"/>
    <w:multiLevelType w:val="hybridMultilevel"/>
    <w:tmpl w:val="E3327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6136B4"/>
    <w:multiLevelType w:val="hybridMultilevel"/>
    <w:tmpl w:val="067C2A9C"/>
    <w:lvl w:ilvl="0" w:tplc="05A28D6C">
      <w:start w:val="1"/>
      <w:numFmt w:val="bullet"/>
      <w:pStyle w:val="S1-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nsid w:val="241020B0"/>
    <w:multiLevelType w:val="hybridMultilevel"/>
    <w:tmpl w:val="8B6E5F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9B138D"/>
    <w:multiLevelType w:val="hybridMultilevel"/>
    <w:tmpl w:val="7BE201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3A1995"/>
    <w:multiLevelType w:val="hybridMultilevel"/>
    <w:tmpl w:val="2B26B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76E5E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D3B67A9"/>
    <w:multiLevelType w:val="hybridMultilevel"/>
    <w:tmpl w:val="0F92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CD69CD"/>
    <w:multiLevelType w:val="hybridMultilevel"/>
    <w:tmpl w:val="76AC2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4FB50C6"/>
    <w:multiLevelType w:val="hybridMultilevel"/>
    <w:tmpl w:val="E6C49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5A709B4"/>
    <w:multiLevelType w:val="hybridMultilevel"/>
    <w:tmpl w:val="BDA87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4478D3"/>
    <w:multiLevelType w:val="hybridMultilevel"/>
    <w:tmpl w:val="F6187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D5785B"/>
    <w:multiLevelType w:val="hybridMultilevel"/>
    <w:tmpl w:val="FDB4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DF72EF"/>
    <w:multiLevelType w:val="hybridMultilevel"/>
    <w:tmpl w:val="0314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41594758"/>
    <w:multiLevelType w:val="hybridMultilevel"/>
    <w:tmpl w:val="7056E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9852C1B"/>
    <w:multiLevelType w:val="hybridMultilevel"/>
    <w:tmpl w:val="9B7A3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C92FA3"/>
    <w:multiLevelType w:val="hybridMultilevel"/>
    <w:tmpl w:val="0FDCBFF4"/>
    <w:lvl w:ilvl="0" w:tplc="ACAE04BE">
      <w:start w:val="1"/>
      <w:numFmt w:val="decimal"/>
      <w:pStyle w:val="S1-Numb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E486AA9"/>
    <w:multiLevelType w:val="hybridMultilevel"/>
    <w:tmpl w:val="495E1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6F95935"/>
    <w:multiLevelType w:val="hybridMultilevel"/>
    <w:tmpl w:val="03CCE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92036B"/>
    <w:multiLevelType w:val="multilevel"/>
    <w:tmpl w:val="E4009328"/>
    <w:lvl w:ilvl="0">
      <w:start w:val="1"/>
      <w:numFmt w:val="decimal"/>
      <w:lvlText w:val="%1)"/>
      <w:lvlJc w:val="left"/>
      <w:pPr>
        <w:tabs>
          <w:tab w:val="num" w:pos="1134"/>
        </w:tabs>
        <w:ind w:left="284" w:firstLine="567"/>
      </w:pPr>
      <w:rPr>
        <w:rFonts w:hint="default"/>
      </w:rPr>
    </w:lvl>
    <w:lvl w:ilvl="1">
      <w:start w:val="1"/>
      <w:numFmt w:val="lowerLetter"/>
      <w:lvlText w:val="%2)"/>
      <w:lvlJc w:val="left"/>
      <w:pPr>
        <w:tabs>
          <w:tab w:val="num" w:pos="1701"/>
        </w:tabs>
        <w:ind w:left="851" w:firstLine="567"/>
      </w:pPr>
      <w:rPr>
        <w:rFonts w:hint="default"/>
      </w:rPr>
    </w:lvl>
    <w:lvl w:ilvl="2">
      <w:start w:val="1"/>
      <w:numFmt w:val="lowerRoman"/>
      <w:lvlText w:val="%3)"/>
      <w:lvlJc w:val="left"/>
      <w:pPr>
        <w:tabs>
          <w:tab w:val="num" w:pos="2268"/>
        </w:tabs>
        <w:ind w:left="1418" w:firstLine="567"/>
      </w:pPr>
      <w:rPr>
        <w:rFonts w:hint="default"/>
      </w:rPr>
    </w:lvl>
    <w:lvl w:ilvl="3">
      <w:start w:val="1"/>
      <w:numFmt w:val="decimal"/>
      <w:lvlText w:val="(%4)"/>
      <w:lvlJc w:val="left"/>
      <w:pPr>
        <w:tabs>
          <w:tab w:val="num" w:pos="2835"/>
        </w:tabs>
        <w:ind w:left="1985" w:firstLine="567"/>
      </w:pPr>
      <w:rPr>
        <w:rFonts w:hint="default"/>
      </w:rPr>
    </w:lvl>
    <w:lvl w:ilvl="4">
      <w:start w:val="1"/>
      <w:numFmt w:val="lowerLetter"/>
      <w:lvlText w:val="(%5)"/>
      <w:lvlJc w:val="left"/>
      <w:pPr>
        <w:tabs>
          <w:tab w:val="num" w:pos="3402"/>
        </w:tabs>
        <w:ind w:left="2552" w:firstLine="567"/>
      </w:pPr>
      <w:rPr>
        <w:rFonts w:hint="default"/>
      </w:rPr>
    </w:lvl>
    <w:lvl w:ilvl="5">
      <w:start w:val="1"/>
      <w:numFmt w:val="lowerRoman"/>
      <w:lvlText w:val="(%6)"/>
      <w:lvlJc w:val="left"/>
      <w:pPr>
        <w:tabs>
          <w:tab w:val="num" w:pos="3969"/>
        </w:tabs>
        <w:ind w:left="3119" w:firstLine="567"/>
      </w:pPr>
      <w:rPr>
        <w:rFonts w:hint="default"/>
      </w:rPr>
    </w:lvl>
    <w:lvl w:ilvl="6">
      <w:start w:val="1"/>
      <w:numFmt w:val="decimal"/>
      <w:lvlText w:val="%7."/>
      <w:lvlJc w:val="left"/>
      <w:pPr>
        <w:tabs>
          <w:tab w:val="num" w:pos="4536"/>
        </w:tabs>
        <w:ind w:left="3686" w:firstLine="567"/>
      </w:pPr>
      <w:rPr>
        <w:rFonts w:hint="default"/>
      </w:rPr>
    </w:lvl>
    <w:lvl w:ilvl="7">
      <w:start w:val="1"/>
      <w:numFmt w:val="lowerLetter"/>
      <w:lvlText w:val="%8."/>
      <w:lvlJc w:val="left"/>
      <w:pPr>
        <w:tabs>
          <w:tab w:val="num" w:pos="5103"/>
        </w:tabs>
        <w:ind w:left="4253" w:firstLine="567"/>
      </w:pPr>
      <w:rPr>
        <w:rFonts w:hint="default"/>
      </w:rPr>
    </w:lvl>
    <w:lvl w:ilvl="8">
      <w:start w:val="1"/>
      <w:numFmt w:val="lowerRoman"/>
      <w:lvlText w:val="%9."/>
      <w:lvlJc w:val="left"/>
      <w:pPr>
        <w:tabs>
          <w:tab w:val="num" w:pos="5670"/>
        </w:tabs>
        <w:ind w:left="4820" w:firstLine="567"/>
      </w:pPr>
      <w:rPr>
        <w:rFonts w:hint="default"/>
      </w:rPr>
    </w:lvl>
  </w:abstractNum>
  <w:abstractNum w:abstractNumId="31">
    <w:nsid w:val="5B2B4C65"/>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nsid w:val="5B62012A"/>
    <w:multiLevelType w:val="hybridMultilevel"/>
    <w:tmpl w:val="91828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170E7A"/>
    <w:multiLevelType w:val="hybridMultilevel"/>
    <w:tmpl w:val="FE7A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C47C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E650E04"/>
    <w:multiLevelType w:val="hybridMultilevel"/>
    <w:tmpl w:val="D57C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4A46CB"/>
    <w:multiLevelType w:val="hybridMultilevel"/>
    <w:tmpl w:val="B8F06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860C8D"/>
    <w:multiLevelType w:val="hybridMultilevel"/>
    <w:tmpl w:val="72B4C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4AB31E7"/>
    <w:multiLevelType w:val="multilevel"/>
    <w:tmpl w:val="455433BA"/>
    <w:lvl w:ilvl="0">
      <w:start w:val="1"/>
      <w:numFmt w:val="decimal"/>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9">
    <w:nsid w:val="67E62ACB"/>
    <w:multiLevelType w:val="hybridMultilevel"/>
    <w:tmpl w:val="C55E3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1C1D3B"/>
    <w:multiLevelType w:val="hybridMultilevel"/>
    <w:tmpl w:val="2CDA0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A00457"/>
    <w:multiLevelType w:val="hybridMultilevel"/>
    <w:tmpl w:val="5C34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91651E"/>
    <w:multiLevelType w:val="hybridMultilevel"/>
    <w:tmpl w:val="0D02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EA3A3B"/>
    <w:multiLevelType w:val="hybridMultilevel"/>
    <w:tmpl w:val="30E6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0A7DD8"/>
    <w:multiLevelType w:val="hybridMultilevel"/>
    <w:tmpl w:val="BE149BC6"/>
    <w:lvl w:ilvl="0" w:tplc="94CA6C7A">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5D43C0"/>
    <w:multiLevelType w:val="hybridMultilevel"/>
    <w:tmpl w:val="C128B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12"/>
  </w:num>
  <w:num w:numId="3">
    <w:abstractNumId w:val="5"/>
  </w:num>
  <w:num w:numId="4">
    <w:abstractNumId w:val="10"/>
  </w:num>
  <w:num w:numId="5">
    <w:abstractNumId w:val="30"/>
  </w:num>
  <w:num w:numId="6">
    <w:abstractNumId w:val="24"/>
  </w:num>
  <w:num w:numId="7">
    <w:abstractNumId w:val="4"/>
  </w:num>
  <w:num w:numId="8">
    <w:abstractNumId w:val="29"/>
  </w:num>
  <w:num w:numId="9">
    <w:abstractNumId w:val="39"/>
  </w:num>
  <w:num w:numId="10">
    <w:abstractNumId w:val="0"/>
  </w:num>
  <w:num w:numId="11">
    <w:abstractNumId w:val="13"/>
  </w:num>
  <w:num w:numId="12">
    <w:abstractNumId w:val="15"/>
  </w:num>
  <w:num w:numId="13">
    <w:abstractNumId w:val="1"/>
  </w:num>
  <w:num w:numId="14">
    <w:abstractNumId w:val="14"/>
  </w:num>
  <w:num w:numId="15">
    <w:abstractNumId w:val="23"/>
  </w:num>
  <w:num w:numId="16">
    <w:abstractNumId w:val="17"/>
  </w:num>
  <w:num w:numId="17">
    <w:abstractNumId w:val="33"/>
  </w:num>
  <w:num w:numId="18">
    <w:abstractNumId w:val="42"/>
  </w:num>
  <w:num w:numId="19">
    <w:abstractNumId w:val="45"/>
  </w:num>
  <w:num w:numId="20">
    <w:abstractNumId w:val="26"/>
  </w:num>
  <w:num w:numId="21">
    <w:abstractNumId w:val="27"/>
  </w:num>
  <w:num w:numId="22">
    <w:abstractNumId w:val="6"/>
  </w:num>
  <w:num w:numId="23">
    <w:abstractNumId w:val="18"/>
  </w:num>
  <w:num w:numId="24">
    <w:abstractNumId w:val="28"/>
  </w:num>
  <w:num w:numId="25">
    <w:abstractNumId w:val="20"/>
  </w:num>
  <w:num w:numId="26">
    <w:abstractNumId w:val="8"/>
  </w:num>
  <w:num w:numId="27">
    <w:abstractNumId w:val="7"/>
  </w:num>
  <w:num w:numId="28">
    <w:abstractNumId w:val="9"/>
  </w:num>
  <w:num w:numId="29">
    <w:abstractNumId w:val="34"/>
  </w:num>
  <w:num w:numId="30">
    <w:abstractNumId w:val="16"/>
  </w:num>
  <w:num w:numId="31">
    <w:abstractNumId w:val="31"/>
  </w:num>
  <w:num w:numId="32">
    <w:abstractNumId w:val="38"/>
  </w:num>
  <w:num w:numId="33">
    <w:abstractNumId w:val="44"/>
  </w:num>
  <w:num w:numId="34">
    <w:abstractNumId w:val="12"/>
  </w:num>
  <w:num w:numId="35">
    <w:abstractNumId w:val="5"/>
  </w:num>
  <w:num w:numId="36">
    <w:abstractNumId w:val="27"/>
  </w:num>
  <w:num w:numId="37">
    <w:abstractNumId w:val="11"/>
  </w:num>
  <w:num w:numId="38">
    <w:abstractNumId w:val="35"/>
  </w:num>
  <w:num w:numId="39">
    <w:abstractNumId w:val="43"/>
  </w:num>
  <w:num w:numId="40">
    <w:abstractNumId w:val="22"/>
  </w:num>
  <w:num w:numId="41">
    <w:abstractNumId w:val="32"/>
  </w:num>
  <w:num w:numId="42">
    <w:abstractNumId w:val="37"/>
  </w:num>
  <w:num w:numId="43">
    <w:abstractNumId w:val="25"/>
  </w:num>
  <w:num w:numId="44">
    <w:abstractNumId w:val="2"/>
  </w:num>
  <w:num w:numId="45">
    <w:abstractNumId w:val="19"/>
  </w:num>
  <w:num w:numId="46">
    <w:abstractNumId w:val="41"/>
  </w:num>
  <w:num w:numId="47">
    <w:abstractNumId w:val="3"/>
  </w:num>
  <w:num w:numId="48">
    <w:abstractNumId w:val="36"/>
  </w:num>
  <w:num w:numId="49">
    <w:abstractNumId w:val="40"/>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hdrShapeDefaults>
    <o:shapedefaults v:ext="edit" spidmax="29750" fillcolor="none [3212]" strokecolor="none [1629]">
      <v:fill color="none [3212]" size="0,0" aspect="atLeast" origin="-32767f,-32767f" position="-32767f,-32767f" rotate="t" type="frame"/>
      <v:stroke color="none [1629]" weight=".5pt"/>
      <o:colormenu v:ext="edit" fillcolor="none" strokecolor="none [1629]" shadowcolor="none"/>
    </o:shapedefaults>
    <o:shapelayout v:ext="edit">
      <o:idmap v:ext="edit" data="29"/>
    </o:shapelayout>
  </w:hdrShapeDefaults>
  <w:footnotePr>
    <w:footnote w:id="-1"/>
    <w:footnote w:id="0"/>
  </w:footnotePr>
  <w:endnotePr>
    <w:endnote w:id="-1"/>
    <w:endnote w:id="0"/>
  </w:endnotePr>
  <w:compat/>
  <w:rsids>
    <w:rsidRoot w:val="00B32E4B"/>
    <w:rsid w:val="0000092C"/>
    <w:rsid w:val="00005BCF"/>
    <w:rsid w:val="000060D1"/>
    <w:rsid w:val="0001517A"/>
    <w:rsid w:val="00021853"/>
    <w:rsid w:val="0002450B"/>
    <w:rsid w:val="00027781"/>
    <w:rsid w:val="00032CA2"/>
    <w:rsid w:val="00036FAE"/>
    <w:rsid w:val="00053869"/>
    <w:rsid w:val="00056C49"/>
    <w:rsid w:val="00056DC1"/>
    <w:rsid w:val="00065BA8"/>
    <w:rsid w:val="00067408"/>
    <w:rsid w:val="000712AC"/>
    <w:rsid w:val="000740B9"/>
    <w:rsid w:val="00084359"/>
    <w:rsid w:val="000953EF"/>
    <w:rsid w:val="000A6181"/>
    <w:rsid w:val="000B0DAB"/>
    <w:rsid w:val="000B5E31"/>
    <w:rsid w:val="000C0D93"/>
    <w:rsid w:val="000C0F83"/>
    <w:rsid w:val="000C488D"/>
    <w:rsid w:val="000D156D"/>
    <w:rsid w:val="000D3043"/>
    <w:rsid w:val="000D3285"/>
    <w:rsid w:val="000D345F"/>
    <w:rsid w:val="000D5D54"/>
    <w:rsid w:val="000E3C4F"/>
    <w:rsid w:val="000E6870"/>
    <w:rsid w:val="000F00BA"/>
    <w:rsid w:val="00101922"/>
    <w:rsid w:val="00101A1D"/>
    <w:rsid w:val="001118CA"/>
    <w:rsid w:val="00127DB7"/>
    <w:rsid w:val="00132ACB"/>
    <w:rsid w:val="001332DA"/>
    <w:rsid w:val="00137C8B"/>
    <w:rsid w:val="001464AC"/>
    <w:rsid w:val="00151426"/>
    <w:rsid w:val="00153DEA"/>
    <w:rsid w:val="001601A6"/>
    <w:rsid w:val="00163BE5"/>
    <w:rsid w:val="0016420E"/>
    <w:rsid w:val="0016740E"/>
    <w:rsid w:val="0017052A"/>
    <w:rsid w:val="0017090B"/>
    <w:rsid w:val="00171888"/>
    <w:rsid w:val="001719B7"/>
    <w:rsid w:val="00174521"/>
    <w:rsid w:val="00174523"/>
    <w:rsid w:val="00176C35"/>
    <w:rsid w:val="00196B59"/>
    <w:rsid w:val="001A27C8"/>
    <w:rsid w:val="001A3DD9"/>
    <w:rsid w:val="001A422D"/>
    <w:rsid w:val="001B3705"/>
    <w:rsid w:val="001B3890"/>
    <w:rsid w:val="001C0796"/>
    <w:rsid w:val="001C07C0"/>
    <w:rsid w:val="001C5D2D"/>
    <w:rsid w:val="001C70B5"/>
    <w:rsid w:val="001C71AC"/>
    <w:rsid w:val="001D449B"/>
    <w:rsid w:val="001E29D9"/>
    <w:rsid w:val="001F737B"/>
    <w:rsid w:val="00200831"/>
    <w:rsid w:val="00204A5C"/>
    <w:rsid w:val="0021142A"/>
    <w:rsid w:val="002120D0"/>
    <w:rsid w:val="00233F76"/>
    <w:rsid w:val="002379B1"/>
    <w:rsid w:val="0024006A"/>
    <w:rsid w:val="0024357F"/>
    <w:rsid w:val="0024395F"/>
    <w:rsid w:val="0024594F"/>
    <w:rsid w:val="002541E7"/>
    <w:rsid w:val="00262EDF"/>
    <w:rsid w:val="002745D7"/>
    <w:rsid w:val="002818BF"/>
    <w:rsid w:val="00281DB4"/>
    <w:rsid w:val="002823D8"/>
    <w:rsid w:val="00284798"/>
    <w:rsid w:val="00284ED7"/>
    <w:rsid w:val="00285CAF"/>
    <w:rsid w:val="00285F6E"/>
    <w:rsid w:val="002B1E11"/>
    <w:rsid w:val="002C3C87"/>
    <w:rsid w:val="002C5AC4"/>
    <w:rsid w:val="002C5B62"/>
    <w:rsid w:val="002D0195"/>
    <w:rsid w:val="002D3A6F"/>
    <w:rsid w:val="002D7567"/>
    <w:rsid w:val="002E0C3D"/>
    <w:rsid w:val="002E4075"/>
    <w:rsid w:val="003020C2"/>
    <w:rsid w:val="00303F86"/>
    <w:rsid w:val="00305C78"/>
    <w:rsid w:val="00312DD8"/>
    <w:rsid w:val="003169A3"/>
    <w:rsid w:val="00317DA3"/>
    <w:rsid w:val="00320CCF"/>
    <w:rsid w:val="00320E62"/>
    <w:rsid w:val="003234D8"/>
    <w:rsid w:val="00324F4E"/>
    <w:rsid w:val="0034435A"/>
    <w:rsid w:val="003516EE"/>
    <w:rsid w:val="00353B77"/>
    <w:rsid w:val="003577D4"/>
    <w:rsid w:val="0036271F"/>
    <w:rsid w:val="0036507F"/>
    <w:rsid w:val="0037070E"/>
    <w:rsid w:val="00375B92"/>
    <w:rsid w:val="003775E0"/>
    <w:rsid w:val="00382C8F"/>
    <w:rsid w:val="00383576"/>
    <w:rsid w:val="00383956"/>
    <w:rsid w:val="00391827"/>
    <w:rsid w:val="00393516"/>
    <w:rsid w:val="00396476"/>
    <w:rsid w:val="00396907"/>
    <w:rsid w:val="0039737C"/>
    <w:rsid w:val="003A0814"/>
    <w:rsid w:val="003A415D"/>
    <w:rsid w:val="003A75CE"/>
    <w:rsid w:val="003B552D"/>
    <w:rsid w:val="003C5CEA"/>
    <w:rsid w:val="003C6623"/>
    <w:rsid w:val="003D40FD"/>
    <w:rsid w:val="003D58C5"/>
    <w:rsid w:val="003E124F"/>
    <w:rsid w:val="003E3CEE"/>
    <w:rsid w:val="003E593B"/>
    <w:rsid w:val="003E700B"/>
    <w:rsid w:val="003F5804"/>
    <w:rsid w:val="003F7791"/>
    <w:rsid w:val="00401F29"/>
    <w:rsid w:val="00422203"/>
    <w:rsid w:val="004242A3"/>
    <w:rsid w:val="00430B1B"/>
    <w:rsid w:val="004310B8"/>
    <w:rsid w:val="004371A6"/>
    <w:rsid w:val="0043757A"/>
    <w:rsid w:val="0044116E"/>
    <w:rsid w:val="004445A4"/>
    <w:rsid w:val="00451615"/>
    <w:rsid w:val="00451E1E"/>
    <w:rsid w:val="00452163"/>
    <w:rsid w:val="00462630"/>
    <w:rsid w:val="00464472"/>
    <w:rsid w:val="004644D7"/>
    <w:rsid w:val="00466F23"/>
    <w:rsid w:val="00470049"/>
    <w:rsid w:val="00470DDA"/>
    <w:rsid w:val="00471A08"/>
    <w:rsid w:val="004924F5"/>
    <w:rsid w:val="00492864"/>
    <w:rsid w:val="004A0BB0"/>
    <w:rsid w:val="004A486C"/>
    <w:rsid w:val="004A6F17"/>
    <w:rsid w:val="004B4123"/>
    <w:rsid w:val="004B72F0"/>
    <w:rsid w:val="004C071A"/>
    <w:rsid w:val="004C2836"/>
    <w:rsid w:val="004C3D6E"/>
    <w:rsid w:val="004D2F44"/>
    <w:rsid w:val="004D6FF0"/>
    <w:rsid w:val="004E09A2"/>
    <w:rsid w:val="004E3303"/>
    <w:rsid w:val="004E600D"/>
    <w:rsid w:val="004E7284"/>
    <w:rsid w:val="004F1E81"/>
    <w:rsid w:val="004F294A"/>
    <w:rsid w:val="004F4E90"/>
    <w:rsid w:val="004F61C1"/>
    <w:rsid w:val="00500145"/>
    <w:rsid w:val="00510DD5"/>
    <w:rsid w:val="005202D7"/>
    <w:rsid w:val="0053517D"/>
    <w:rsid w:val="0053597A"/>
    <w:rsid w:val="005370F9"/>
    <w:rsid w:val="005450B3"/>
    <w:rsid w:val="005453DE"/>
    <w:rsid w:val="00546571"/>
    <w:rsid w:val="00550A22"/>
    <w:rsid w:val="00552D12"/>
    <w:rsid w:val="00554B05"/>
    <w:rsid w:val="00557294"/>
    <w:rsid w:val="00561106"/>
    <w:rsid w:val="00561237"/>
    <w:rsid w:val="0056143B"/>
    <w:rsid w:val="00566E03"/>
    <w:rsid w:val="00567507"/>
    <w:rsid w:val="00570BC1"/>
    <w:rsid w:val="00573C6E"/>
    <w:rsid w:val="00574BAE"/>
    <w:rsid w:val="005752FA"/>
    <w:rsid w:val="005816CD"/>
    <w:rsid w:val="00582250"/>
    <w:rsid w:val="005900BA"/>
    <w:rsid w:val="005900DA"/>
    <w:rsid w:val="005907E9"/>
    <w:rsid w:val="005A2AB7"/>
    <w:rsid w:val="005A3FD2"/>
    <w:rsid w:val="005B00CC"/>
    <w:rsid w:val="005B112F"/>
    <w:rsid w:val="005B46D7"/>
    <w:rsid w:val="005B5F4E"/>
    <w:rsid w:val="005C31EE"/>
    <w:rsid w:val="005C6F99"/>
    <w:rsid w:val="005D7CA7"/>
    <w:rsid w:val="005E46B8"/>
    <w:rsid w:val="005F28DF"/>
    <w:rsid w:val="005F7758"/>
    <w:rsid w:val="00602CA9"/>
    <w:rsid w:val="00613F54"/>
    <w:rsid w:val="00614267"/>
    <w:rsid w:val="00615E73"/>
    <w:rsid w:val="0062010A"/>
    <w:rsid w:val="006220B6"/>
    <w:rsid w:val="00623F6E"/>
    <w:rsid w:val="00630332"/>
    <w:rsid w:val="00630792"/>
    <w:rsid w:val="00633139"/>
    <w:rsid w:val="00637F47"/>
    <w:rsid w:val="0064243A"/>
    <w:rsid w:val="00645553"/>
    <w:rsid w:val="0065487D"/>
    <w:rsid w:val="00655B1D"/>
    <w:rsid w:val="00662F81"/>
    <w:rsid w:val="00663067"/>
    <w:rsid w:val="00673786"/>
    <w:rsid w:val="00685B81"/>
    <w:rsid w:val="00686B2D"/>
    <w:rsid w:val="0069148A"/>
    <w:rsid w:val="006A026E"/>
    <w:rsid w:val="006A152C"/>
    <w:rsid w:val="006A418E"/>
    <w:rsid w:val="006B14BE"/>
    <w:rsid w:val="006B3776"/>
    <w:rsid w:val="006B4099"/>
    <w:rsid w:val="006C13A7"/>
    <w:rsid w:val="006D0C1B"/>
    <w:rsid w:val="006D7FAD"/>
    <w:rsid w:val="006E34AA"/>
    <w:rsid w:val="006E3A8F"/>
    <w:rsid w:val="00704CA3"/>
    <w:rsid w:val="007106C5"/>
    <w:rsid w:val="007120B4"/>
    <w:rsid w:val="007152D5"/>
    <w:rsid w:val="0071648F"/>
    <w:rsid w:val="0071715D"/>
    <w:rsid w:val="0072108D"/>
    <w:rsid w:val="007230CE"/>
    <w:rsid w:val="0072326A"/>
    <w:rsid w:val="00724AD9"/>
    <w:rsid w:val="00726B06"/>
    <w:rsid w:val="0073330C"/>
    <w:rsid w:val="007357E9"/>
    <w:rsid w:val="00747DE2"/>
    <w:rsid w:val="007538A8"/>
    <w:rsid w:val="007541AB"/>
    <w:rsid w:val="00762BC8"/>
    <w:rsid w:val="0076671B"/>
    <w:rsid w:val="00766D01"/>
    <w:rsid w:val="00770CC4"/>
    <w:rsid w:val="00771165"/>
    <w:rsid w:val="0077261A"/>
    <w:rsid w:val="007755E9"/>
    <w:rsid w:val="00776713"/>
    <w:rsid w:val="00776824"/>
    <w:rsid w:val="00793A2E"/>
    <w:rsid w:val="007A07CA"/>
    <w:rsid w:val="007A3895"/>
    <w:rsid w:val="007A492D"/>
    <w:rsid w:val="007A54D8"/>
    <w:rsid w:val="007B2156"/>
    <w:rsid w:val="007B5FA7"/>
    <w:rsid w:val="007B5FB4"/>
    <w:rsid w:val="007C757F"/>
    <w:rsid w:val="007C7E3A"/>
    <w:rsid w:val="007D6401"/>
    <w:rsid w:val="007D7F1F"/>
    <w:rsid w:val="007E2A5E"/>
    <w:rsid w:val="007E44F4"/>
    <w:rsid w:val="007E67B5"/>
    <w:rsid w:val="007F0B05"/>
    <w:rsid w:val="007F1B64"/>
    <w:rsid w:val="007F20D4"/>
    <w:rsid w:val="007F70D4"/>
    <w:rsid w:val="007F7250"/>
    <w:rsid w:val="00800EB4"/>
    <w:rsid w:val="00806982"/>
    <w:rsid w:val="0081011C"/>
    <w:rsid w:val="008115B2"/>
    <w:rsid w:val="008233D6"/>
    <w:rsid w:val="008365B1"/>
    <w:rsid w:val="00841E62"/>
    <w:rsid w:val="00851CAF"/>
    <w:rsid w:val="00857CA2"/>
    <w:rsid w:val="00866311"/>
    <w:rsid w:val="008668D6"/>
    <w:rsid w:val="008679D9"/>
    <w:rsid w:val="00867F7E"/>
    <w:rsid w:val="0087331C"/>
    <w:rsid w:val="00883FEB"/>
    <w:rsid w:val="00892993"/>
    <w:rsid w:val="008941A9"/>
    <w:rsid w:val="00895C81"/>
    <w:rsid w:val="008978B1"/>
    <w:rsid w:val="008A0489"/>
    <w:rsid w:val="008A05BF"/>
    <w:rsid w:val="008A5505"/>
    <w:rsid w:val="008B186C"/>
    <w:rsid w:val="008B555C"/>
    <w:rsid w:val="008C2A25"/>
    <w:rsid w:val="008C2AFF"/>
    <w:rsid w:val="008C31F3"/>
    <w:rsid w:val="008D27E6"/>
    <w:rsid w:val="008D59FB"/>
    <w:rsid w:val="008D5C49"/>
    <w:rsid w:val="008E34BF"/>
    <w:rsid w:val="008E461B"/>
    <w:rsid w:val="008F0801"/>
    <w:rsid w:val="008F1082"/>
    <w:rsid w:val="008F2044"/>
    <w:rsid w:val="008F2B1C"/>
    <w:rsid w:val="008F7023"/>
    <w:rsid w:val="0090698D"/>
    <w:rsid w:val="00913368"/>
    <w:rsid w:val="00913C77"/>
    <w:rsid w:val="00923225"/>
    <w:rsid w:val="00925085"/>
    <w:rsid w:val="009449F7"/>
    <w:rsid w:val="0094532E"/>
    <w:rsid w:val="009466DE"/>
    <w:rsid w:val="00946B35"/>
    <w:rsid w:val="00947487"/>
    <w:rsid w:val="0095294B"/>
    <w:rsid w:val="00952E7C"/>
    <w:rsid w:val="00952F35"/>
    <w:rsid w:val="009544D6"/>
    <w:rsid w:val="009560CE"/>
    <w:rsid w:val="00964DEF"/>
    <w:rsid w:val="0096551F"/>
    <w:rsid w:val="009674F8"/>
    <w:rsid w:val="00970FDA"/>
    <w:rsid w:val="00971008"/>
    <w:rsid w:val="00971E34"/>
    <w:rsid w:val="00974C77"/>
    <w:rsid w:val="00984F62"/>
    <w:rsid w:val="00987673"/>
    <w:rsid w:val="0099401B"/>
    <w:rsid w:val="009A16F0"/>
    <w:rsid w:val="009B2E72"/>
    <w:rsid w:val="009B4CE2"/>
    <w:rsid w:val="009C05B0"/>
    <w:rsid w:val="009D0091"/>
    <w:rsid w:val="009D068C"/>
    <w:rsid w:val="009D2FAA"/>
    <w:rsid w:val="009E1E9A"/>
    <w:rsid w:val="009E5925"/>
    <w:rsid w:val="009E693A"/>
    <w:rsid w:val="009F68A8"/>
    <w:rsid w:val="00A0020C"/>
    <w:rsid w:val="00A047E7"/>
    <w:rsid w:val="00A130B5"/>
    <w:rsid w:val="00A170B8"/>
    <w:rsid w:val="00A23B32"/>
    <w:rsid w:val="00A323DB"/>
    <w:rsid w:val="00A33FC6"/>
    <w:rsid w:val="00A40BB3"/>
    <w:rsid w:val="00A518F8"/>
    <w:rsid w:val="00A5646F"/>
    <w:rsid w:val="00A63427"/>
    <w:rsid w:val="00A71D05"/>
    <w:rsid w:val="00A7655B"/>
    <w:rsid w:val="00A953C5"/>
    <w:rsid w:val="00AA089F"/>
    <w:rsid w:val="00AA1432"/>
    <w:rsid w:val="00AA6DE0"/>
    <w:rsid w:val="00AB4B53"/>
    <w:rsid w:val="00AB6D3E"/>
    <w:rsid w:val="00AB7919"/>
    <w:rsid w:val="00AC77DF"/>
    <w:rsid w:val="00AD3F1F"/>
    <w:rsid w:val="00AD6015"/>
    <w:rsid w:val="00AE04EC"/>
    <w:rsid w:val="00AE412D"/>
    <w:rsid w:val="00AE6A59"/>
    <w:rsid w:val="00AF53D6"/>
    <w:rsid w:val="00B02BC8"/>
    <w:rsid w:val="00B07FC2"/>
    <w:rsid w:val="00B102AB"/>
    <w:rsid w:val="00B10CAA"/>
    <w:rsid w:val="00B13C6C"/>
    <w:rsid w:val="00B149A3"/>
    <w:rsid w:val="00B15E98"/>
    <w:rsid w:val="00B16258"/>
    <w:rsid w:val="00B162BC"/>
    <w:rsid w:val="00B2345C"/>
    <w:rsid w:val="00B26005"/>
    <w:rsid w:val="00B27D5C"/>
    <w:rsid w:val="00B32E4B"/>
    <w:rsid w:val="00B41985"/>
    <w:rsid w:val="00B43AD1"/>
    <w:rsid w:val="00B57F71"/>
    <w:rsid w:val="00B66BB7"/>
    <w:rsid w:val="00B726B0"/>
    <w:rsid w:val="00B72FF8"/>
    <w:rsid w:val="00B87899"/>
    <w:rsid w:val="00B87F0D"/>
    <w:rsid w:val="00B9242A"/>
    <w:rsid w:val="00B97712"/>
    <w:rsid w:val="00BA5098"/>
    <w:rsid w:val="00BA5302"/>
    <w:rsid w:val="00BB39B3"/>
    <w:rsid w:val="00BB3AA2"/>
    <w:rsid w:val="00BC032A"/>
    <w:rsid w:val="00BC4353"/>
    <w:rsid w:val="00BD0A94"/>
    <w:rsid w:val="00BD16FB"/>
    <w:rsid w:val="00BD1E45"/>
    <w:rsid w:val="00BD7587"/>
    <w:rsid w:val="00BE5E20"/>
    <w:rsid w:val="00BE6407"/>
    <w:rsid w:val="00BF0F08"/>
    <w:rsid w:val="00C16ECD"/>
    <w:rsid w:val="00C209CE"/>
    <w:rsid w:val="00C21684"/>
    <w:rsid w:val="00C25196"/>
    <w:rsid w:val="00C37E87"/>
    <w:rsid w:val="00C417D5"/>
    <w:rsid w:val="00C54126"/>
    <w:rsid w:val="00C55A92"/>
    <w:rsid w:val="00C617D4"/>
    <w:rsid w:val="00C66859"/>
    <w:rsid w:val="00C73198"/>
    <w:rsid w:val="00C80475"/>
    <w:rsid w:val="00C87CBE"/>
    <w:rsid w:val="00C93C04"/>
    <w:rsid w:val="00CA0522"/>
    <w:rsid w:val="00CA4283"/>
    <w:rsid w:val="00CA608E"/>
    <w:rsid w:val="00CA6B4D"/>
    <w:rsid w:val="00CB518A"/>
    <w:rsid w:val="00CD3612"/>
    <w:rsid w:val="00CD52FD"/>
    <w:rsid w:val="00CE1F65"/>
    <w:rsid w:val="00CE554A"/>
    <w:rsid w:val="00CE5F69"/>
    <w:rsid w:val="00CE6B3D"/>
    <w:rsid w:val="00CE72F8"/>
    <w:rsid w:val="00CF5386"/>
    <w:rsid w:val="00D07C89"/>
    <w:rsid w:val="00D10F7B"/>
    <w:rsid w:val="00D127E6"/>
    <w:rsid w:val="00D2637B"/>
    <w:rsid w:val="00D3418C"/>
    <w:rsid w:val="00D42E67"/>
    <w:rsid w:val="00D5364D"/>
    <w:rsid w:val="00D562DA"/>
    <w:rsid w:val="00D56637"/>
    <w:rsid w:val="00D6004A"/>
    <w:rsid w:val="00D602FF"/>
    <w:rsid w:val="00D7398F"/>
    <w:rsid w:val="00D75169"/>
    <w:rsid w:val="00D80289"/>
    <w:rsid w:val="00D85EF8"/>
    <w:rsid w:val="00D915DA"/>
    <w:rsid w:val="00D97A0D"/>
    <w:rsid w:val="00DA0B95"/>
    <w:rsid w:val="00DA1FD6"/>
    <w:rsid w:val="00DA3B52"/>
    <w:rsid w:val="00DA3ED5"/>
    <w:rsid w:val="00DA45D7"/>
    <w:rsid w:val="00DA5152"/>
    <w:rsid w:val="00DA5A91"/>
    <w:rsid w:val="00DA654F"/>
    <w:rsid w:val="00DB098C"/>
    <w:rsid w:val="00DB1327"/>
    <w:rsid w:val="00DB2E44"/>
    <w:rsid w:val="00DB2FCC"/>
    <w:rsid w:val="00DB41D6"/>
    <w:rsid w:val="00DC285A"/>
    <w:rsid w:val="00DC3EB9"/>
    <w:rsid w:val="00DC6DCA"/>
    <w:rsid w:val="00DC7BF6"/>
    <w:rsid w:val="00DE0883"/>
    <w:rsid w:val="00DE10C7"/>
    <w:rsid w:val="00DE206D"/>
    <w:rsid w:val="00DE6A3E"/>
    <w:rsid w:val="00DF5AAB"/>
    <w:rsid w:val="00DF5DB9"/>
    <w:rsid w:val="00DF65AA"/>
    <w:rsid w:val="00E00883"/>
    <w:rsid w:val="00E01262"/>
    <w:rsid w:val="00E01838"/>
    <w:rsid w:val="00E05980"/>
    <w:rsid w:val="00E06612"/>
    <w:rsid w:val="00E074E9"/>
    <w:rsid w:val="00E10A2B"/>
    <w:rsid w:val="00E11A39"/>
    <w:rsid w:val="00E13F2C"/>
    <w:rsid w:val="00E150FD"/>
    <w:rsid w:val="00E160E6"/>
    <w:rsid w:val="00E179D9"/>
    <w:rsid w:val="00E33FC5"/>
    <w:rsid w:val="00E34F69"/>
    <w:rsid w:val="00E43F5D"/>
    <w:rsid w:val="00E448EF"/>
    <w:rsid w:val="00E54DC5"/>
    <w:rsid w:val="00E70667"/>
    <w:rsid w:val="00E909EE"/>
    <w:rsid w:val="00E979E1"/>
    <w:rsid w:val="00EB1449"/>
    <w:rsid w:val="00EB5FBF"/>
    <w:rsid w:val="00EB7ED4"/>
    <w:rsid w:val="00ED077C"/>
    <w:rsid w:val="00EE373B"/>
    <w:rsid w:val="00EE611B"/>
    <w:rsid w:val="00EF0DF8"/>
    <w:rsid w:val="00EF3EC9"/>
    <w:rsid w:val="00EF7A5F"/>
    <w:rsid w:val="00F018EC"/>
    <w:rsid w:val="00F02664"/>
    <w:rsid w:val="00F06A49"/>
    <w:rsid w:val="00F212C5"/>
    <w:rsid w:val="00F22426"/>
    <w:rsid w:val="00F31DD1"/>
    <w:rsid w:val="00F342E4"/>
    <w:rsid w:val="00F41653"/>
    <w:rsid w:val="00F4472D"/>
    <w:rsid w:val="00F50C3E"/>
    <w:rsid w:val="00F51ED2"/>
    <w:rsid w:val="00F52EA6"/>
    <w:rsid w:val="00F53E54"/>
    <w:rsid w:val="00F6198B"/>
    <w:rsid w:val="00F61C7D"/>
    <w:rsid w:val="00F62E0C"/>
    <w:rsid w:val="00F640AB"/>
    <w:rsid w:val="00F657F0"/>
    <w:rsid w:val="00F74B20"/>
    <w:rsid w:val="00F86789"/>
    <w:rsid w:val="00F86A67"/>
    <w:rsid w:val="00F9016A"/>
    <w:rsid w:val="00FA0EF4"/>
    <w:rsid w:val="00FA4314"/>
    <w:rsid w:val="00FA7BE2"/>
    <w:rsid w:val="00FB144F"/>
    <w:rsid w:val="00FB228D"/>
    <w:rsid w:val="00FC00FB"/>
    <w:rsid w:val="00FC0143"/>
    <w:rsid w:val="00FC2D05"/>
    <w:rsid w:val="00FC5D63"/>
    <w:rsid w:val="00FD31D1"/>
    <w:rsid w:val="00FD764E"/>
    <w:rsid w:val="00FE2934"/>
    <w:rsid w:val="00FE5F47"/>
    <w:rsid w:val="00FE7B47"/>
    <w:rsid w:val="00FE7D7A"/>
    <w:rsid w:val="00FF01B3"/>
    <w:rsid w:val="00FF2786"/>
    <w:rsid w:val="00FF48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750" fillcolor="none [3212]" strokecolor="none [1629]">
      <v:fill color="none [3212]" size="0,0" aspect="atLeast" origin="-32767f,-32767f" position="-32767f,-32767f" rotate="t" type="frame"/>
      <v:stroke color="none [1629]" weight=".5pt"/>
      <o:colormenu v:ext="edit" fillcolor="none" strokecolor="none [1629]"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70FDA"/>
    <w:rPr>
      <w:rFonts w:cs="Tahoma"/>
      <w:sz w:val="24"/>
    </w:rPr>
  </w:style>
  <w:style w:type="paragraph" w:styleId="Heading1">
    <w:name w:val="heading 1"/>
    <w:next w:val="Normal"/>
    <w:link w:val="Heading1Char"/>
    <w:uiPriority w:val="9"/>
    <w:qFormat/>
    <w:rsid w:val="00B41985"/>
    <w:pPr>
      <w:keepNext/>
      <w:keepLines/>
      <w:spacing w:before="240" w:after="0" w:line="360" w:lineRule="auto"/>
      <w:jc w:val="center"/>
      <w:outlineLvl w:val="0"/>
    </w:pPr>
    <w:rPr>
      <w:rFonts w:ascii="Calibri" w:eastAsiaTheme="majorEastAsia" w:hAnsi="Calibri" w:cstheme="majorBidi"/>
      <w:b/>
      <w:bCs/>
      <w:color w:val="365F91" w:themeColor="accent1" w:themeShade="BF"/>
      <w:sz w:val="32"/>
      <w:szCs w:val="28"/>
    </w:rPr>
  </w:style>
  <w:style w:type="paragraph" w:styleId="Heading2">
    <w:name w:val="heading 2"/>
    <w:next w:val="Normal"/>
    <w:link w:val="Heading2Char"/>
    <w:uiPriority w:val="9"/>
    <w:unhideWhenUsed/>
    <w:qFormat/>
    <w:rsid w:val="003516EE"/>
    <w:pPr>
      <w:spacing w:before="240" w:after="0" w:line="360" w:lineRule="auto"/>
      <w:outlineLvl w:val="1"/>
    </w:pPr>
    <w:rPr>
      <w:rFonts w:cs="Tahoma"/>
      <w:color w:val="D9166F"/>
      <w:sz w:val="32"/>
    </w:rPr>
  </w:style>
  <w:style w:type="paragraph" w:styleId="Heading3">
    <w:name w:val="heading 3"/>
    <w:next w:val="Normal"/>
    <w:link w:val="Heading3Char"/>
    <w:uiPriority w:val="9"/>
    <w:unhideWhenUsed/>
    <w:qFormat/>
    <w:rsid w:val="003516EE"/>
    <w:pPr>
      <w:spacing w:before="120" w:after="0" w:line="360" w:lineRule="auto"/>
      <w:outlineLvl w:val="2"/>
    </w:pPr>
    <w:rPr>
      <w:rFonts w:cs="Tahoma"/>
      <w:color w:val="D9166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985"/>
    <w:rPr>
      <w:rFonts w:ascii="Calibri" w:eastAsiaTheme="majorEastAsia" w:hAnsi="Calibr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3516EE"/>
    <w:rPr>
      <w:rFonts w:cs="Tahoma"/>
      <w:color w:val="D9166F"/>
      <w:sz w:val="32"/>
    </w:rPr>
  </w:style>
  <w:style w:type="character" w:customStyle="1" w:styleId="Heading3Char">
    <w:name w:val="Heading 3 Char"/>
    <w:basedOn w:val="DefaultParagraphFont"/>
    <w:link w:val="Heading3"/>
    <w:uiPriority w:val="9"/>
    <w:rsid w:val="003516EE"/>
    <w:rPr>
      <w:rFonts w:cs="Tahoma"/>
      <w:color w:val="D9166F"/>
      <w:sz w:val="28"/>
    </w:rPr>
  </w:style>
  <w:style w:type="paragraph" w:customStyle="1" w:styleId="S1-Heading">
    <w:name w:val="S1-Heading"/>
    <w:basedOn w:val="Heading3"/>
    <w:link w:val="S1-HeadingChar"/>
    <w:qFormat/>
    <w:rsid w:val="00645553"/>
    <w:pPr>
      <w:ind w:left="360"/>
    </w:pPr>
    <w:rPr>
      <w:sz w:val="24"/>
    </w:rPr>
  </w:style>
  <w:style w:type="paragraph" w:customStyle="1" w:styleId="S1-Text">
    <w:name w:val="S1-Text"/>
    <w:basedOn w:val="Normal"/>
    <w:link w:val="S1-TextChar"/>
    <w:qFormat/>
    <w:rsid w:val="00B41985"/>
    <w:pPr>
      <w:ind w:left="360"/>
    </w:pPr>
  </w:style>
  <w:style w:type="character" w:customStyle="1" w:styleId="S1-HeadingChar">
    <w:name w:val="S1-Heading Char"/>
    <w:basedOn w:val="Heading3Char"/>
    <w:link w:val="S1-Heading"/>
    <w:rsid w:val="00645553"/>
    <w:rPr>
      <w:sz w:val="24"/>
    </w:rPr>
  </w:style>
  <w:style w:type="paragraph" w:styleId="ListParagraph">
    <w:name w:val="List Paragraph"/>
    <w:basedOn w:val="Normal"/>
    <w:link w:val="ListParagraphChar"/>
    <w:uiPriority w:val="34"/>
    <w:rsid w:val="000C488D"/>
    <w:pPr>
      <w:ind w:left="720"/>
      <w:contextualSpacing/>
    </w:pPr>
  </w:style>
  <w:style w:type="character" w:customStyle="1" w:styleId="S1-TextChar">
    <w:name w:val="S1-Text Char"/>
    <w:basedOn w:val="DefaultParagraphFont"/>
    <w:link w:val="S1-Text"/>
    <w:rsid w:val="00B41985"/>
    <w:rPr>
      <w:rFonts w:ascii="Tahoma" w:hAnsi="Tahoma" w:cs="Tahoma"/>
    </w:rPr>
  </w:style>
  <w:style w:type="paragraph" w:customStyle="1" w:styleId="Bullet">
    <w:name w:val="Bullet"/>
    <w:link w:val="BulletChar"/>
    <w:qFormat/>
    <w:rsid w:val="00B41985"/>
    <w:pPr>
      <w:numPr>
        <w:numId w:val="33"/>
      </w:numPr>
      <w:spacing w:after="120" w:line="360" w:lineRule="auto"/>
    </w:pPr>
  </w:style>
  <w:style w:type="paragraph" w:customStyle="1" w:styleId="S1-Bullet">
    <w:name w:val="S1-Bullet"/>
    <w:link w:val="S1-BulletChar"/>
    <w:qFormat/>
    <w:rsid w:val="00B41985"/>
    <w:pPr>
      <w:numPr>
        <w:numId w:val="34"/>
      </w:numPr>
      <w:spacing w:after="120" w:line="360" w:lineRule="auto"/>
    </w:pPr>
  </w:style>
  <w:style w:type="character" w:customStyle="1" w:styleId="ListParagraphChar">
    <w:name w:val="List Paragraph Char"/>
    <w:basedOn w:val="DefaultParagraphFont"/>
    <w:link w:val="ListParagraph"/>
    <w:uiPriority w:val="34"/>
    <w:rsid w:val="000C488D"/>
  </w:style>
  <w:style w:type="character" w:customStyle="1" w:styleId="BulletChar">
    <w:name w:val="Bullet Char"/>
    <w:basedOn w:val="ListParagraphChar"/>
    <w:link w:val="Bullet"/>
    <w:rsid w:val="00B41985"/>
  </w:style>
  <w:style w:type="paragraph" w:customStyle="1" w:styleId="Number">
    <w:name w:val="Number"/>
    <w:link w:val="NumberChar"/>
    <w:qFormat/>
    <w:rsid w:val="00B41985"/>
    <w:pPr>
      <w:numPr>
        <w:numId w:val="35"/>
      </w:numPr>
      <w:tabs>
        <w:tab w:val="left" w:pos="1134"/>
        <w:tab w:val="left" w:pos="1701"/>
        <w:tab w:val="left" w:pos="2268"/>
        <w:tab w:val="left" w:pos="2835"/>
        <w:tab w:val="left" w:pos="3402"/>
      </w:tabs>
    </w:pPr>
  </w:style>
  <w:style w:type="character" w:customStyle="1" w:styleId="S1-BulletChar">
    <w:name w:val="S1-Bullet Char"/>
    <w:basedOn w:val="BulletChar"/>
    <w:link w:val="S1-Bullet"/>
    <w:rsid w:val="00B41985"/>
  </w:style>
  <w:style w:type="character" w:customStyle="1" w:styleId="NumberChar">
    <w:name w:val="Number Char"/>
    <w:basedOn w:val="ListParagraphChar"/>
    <w:link w:val="Number"/>
    <w:rsid w:val="00B41985"/>
  </w:style>
  <w:style w:type="paragraph" w:customStyle="1" w:styleId="S1-Number">
    <w:name w:val="S1-Number"/>
    <w:basedOn w:val="S1-Text"/>
    <w:link w:val="S1-NumberChar"/>
    <w:qFormat/>
    <w:rsid w:val="00B41985"/>
    <w:pPr>
      <w:numPr>
        <w:numId w:val="36"/>
      </w:numPr>
    </w:pPr>
  </w:style>
  <w:style w:type="paragraph" w:styleId="Header">
    <w:name w:val="header"/>
    <w:basedOn w:val="Normal"/>
    <w:link w:val="HeaderChar"/>
    <w:uiPriority w:val="99"/>
    <w:unhideWhenUsed/>
    <w:rsid w:val="00582250"/>
    <w:pPr>
      <w:tabs>
        <w:tab w:val="center" w:pos="4513"/>
        <w:tab w:val="right" w:pos="9026"/>
      </w:tabs>
      <w:spacing w:after="0" w:line="240" w:lineRule="auto"/>
    </w:pPr>
  </w:style>
  <w:style w:type="character" w:customStyle="1" w:styleId="S1-NumberChar">
    <w:name w:val="S1-Number Char"/>
    <w:basedOn w:val="ListParagraphChar"/>
    <w:link w:val="S1-Number"/>
    <w:rsid w:val="00B41985"/>
    <w:rPr>
      <w:rFonts w:ascii="Tahoma" w:hAnsi="Tahoma" w:cs="Tahoma"/>
    </w:rPr>
  </w:style>
  <w:style w:type="character" w:customStyle="1" w:styleId="HeaderChar">
    <w:name w:val="Header Char"/>
    <w:basedOn w:val="DefaultParagraphFont"/>
    <w:link w:val="Header"/>
    <w:uiPriority w:val="99"/>
    <w:rsid w:val="00582250"/>
  </w:style>
  <w:style w:type="paragraph" w:styleId="Footer">
    <w:name w:val="footer"/>
    <w:basedOn w:val="Normal"/>
    <w:link w:val="FooterChar"/>
    <w:uiPriority w:val="99"/>
    <w:unhideWhenUsed/>
    <w:rsid w:val="00582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250"/>
  </w:style>
  <w:style w:type="table" w:styleId="TableGrid">
    <w:name w:val="Table Grid"/>
    <w:basedOn w:val="TableNormal"/>
    <w:uiPriority w:val="59"/>
    <w:rsid w:val="005822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30CE"/>
    <w:pPr>
      <w:spacing w:after="0" w:line="240" w:lineRule="auto"/>
    </w:pPr>
    <w:rPr>
      <w:sz w:val="16"/>
      <w:szCs w:val="16"/>
    </w:rPr>
  </w:style>
  <w:style w:type="character" w:customStyle="1" w:styleId="BalloonTextChar">
    <w:name w:val="Balloon Text Char"/>
    <w:basedOn w:val="DefaultParagraphFont"/>
    <w:link w:val="BalloonText"/>
    <w:uiPriority w:val="99"/>
    <w:semiHidden/>
    <w:rsid w:val="007230CE"/>
    <w:rPr>
      <w:rFonts w:ascii="Tahoma" w:hAnsi="Tahoma" w:cs="Tahoma"/>
      <w:sz w:val="16"/>
      <w:szCs w:val="16"/>
    </w:rPr>
  </w:style>
  <w:style w:type="table" w:customStyle="1" w:styleId="LightShading-Accent11">
    <w:name w:val="Light Shading - Accent 11"/>
    <w:basedOn w:val="TableNormal"/>
    <w:uiPriority w:val="60"/>
    <w:rsid w:val="00D751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D7516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64243A"/>
    <w:pPr>
      <w:spacing w:after="0" w:line="240" w:lineRule="auto"/>
    </w:pPr>
    <w:rPr>
      <w:rFonts w:ascii="Calibri" w:eastAsiaTheme="majorEastAsia" w:hAnsi="Calibr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Temp1">
    <w:name w:val="Temp1"/>
    <w:basedOn w:val="Normal"/>
    <w:link w:val="Temp1Char"/>
    <w:rsid w:val="00F52EA6"/>
    <w:pPr>
      <w:pBdr>
        <w:top w:val="single" w:sz="4" w:space="1" w:color="auto"/>
        <w:left w:val="single" w:sz="4" w:space="4" w:color="auto"/>
        <w:bottom w:val="single" w:sz="4" w:space="1" w:color="auto"/>
        <w:right w:val="single" w:sz="4" w:space="4" w:color="auto"/>
      </w:pBdr>
    </w:pPr>
  </w:style>
  <w:style w:type="character" w:customStyle="1" w:styleId="Temp1Char">
    <w:name w:val="Temp1 Char"/>
    <w:basedOn w:val="DefaultParagraphFont"/>
    <w:link w:val="Temp1"/>
    <w:rsid w:val="00F52EA6"/>
  </w:style>
  <w:style w:type="paragraph" w:customStyle="1" w:styleId="Quotation">
    <w:name w:val="Quotation"/>
    <w:basedOn w:val="Normal"/>
    <w:link w:val="QuotationChar"/>
    <w:qFormat/>
    <w:rsid w:val="00B41985"/>
    <w:pPr>
      <w:pBdr>
        <w:top w:val="single" w:sz="4" w:space="1" w:color="auto"/>
        <w:left w:val="single" w:sz="4" w:space="4" w:color="auto"/>
        <w:bottom w:val="single" w:sz="4" w:space="1" w:color="auto"/>
        <w:right w:val="single" w:sz="4" w:space="4" w:color="auto"/>
      </w:pBdr>
      <w:ind w:left="1843" w:right="2267"/>
    </w:pPr>
    <w:rPr>
      <w:rFonts w:cstheme="minorBidi"/>
      <w:i/>
    </w:rPr>
  </w:style>
  <w:style w:type="character" w:customStyle="1" w:styleId="QuotationChar">
    <w:name w:val="Quotation Char"/>
    <w:basedOn w:val="DefaultParagraphFont"/>
    <w:link w:val="Quotation"/>
    <w:rsid w:val="00B41985"/>
    <w:rPr>
      <w:i/>
    </w:rPr>
  </w:style>
  <w:style w:type="character" w:styleId="Hyperlink">
    <w:name w:val="Hyperlink"/>
    <w:basedOn w:val="DefaultParagraphFont"/>
    <w:uiPriority w:val="99"/>
    <w:unhideWhenUsed/>
    <w:rsid w:val="00470049"/>
    <w:rPr>
      <w:color w:val="0000FF" w:themeColor="hyperlink"/>
      <w:u w:val="single"/>
    </w:rPr>
  </w:style>
  <w:style w:type="paragraph" w:customStyle="1" w:styleId="tabletxt">
    <w:name w:val="tabletxt"/>
    <w:basedOn w:val="Normal"/>
    <w:rsid w:val="000D3043"/>
    <w:pPr>
      <w:autoSpaceDE w:val="0"/>
      <w:autoSpaceDN w:val="0"/>
      <w:adjustRightInd w:val="0"/>
      <w:spacing w:before="20" w:after="20" w:line="240" w:lineRule="auto"/>
      <w:jc w:val="both"/>
    </w:pPr>
    <w:rPr>
      <w:rFonts w:ascii="Times New Roman" w:eastAsia="Times New Roman" w:hAnsi="Times New Roman" w:cs="Arial"/>
      <w:sz w:val="20"/>
      <w:szCs w:val="20"/>
      <w:lang w:val="en-US"/>
    </w:rPr>
  </w:style>
  <w:style w:type="paragraph" w:customStyle="1" w:styleId="Tabletext">
    <w:name w:val="Tabletext"/>
    <w:basedOn w:val="Normal"/>
    <w:rsid w:val="000D3043"/>
    <w:pPr>
      <w:keepLines/>
      <w:widowControl w:val="0"/>
      <w:spacing w:after="0" w:line="240" w:lineRule="atLeast"/>
    </w:pPr>
    <w:rPr>
      <w:rFonts w:ascii="Arial" w:eastAsia="Times New Roman" w:hAnsi="Arial" w:cs="Times New Roman"/>
      <w:sz w:val="20"/>
      <w:szCs w:val="20"/>
      <w:lang w:val="en-US"/>
    </w:rPr>
  </w:style>
  <w:style w:type="table" w:customStyle="1" w:styleId="MediumShading1-Accent11">
    <w:name w:val="Medium Shading 1 - Accent 11"/>
    <w:basedOn w:val="TableNormal"/>
    <w:uiPriority w:val="63"/>
    <w:rsid w:val="00E074E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1C5D2D"/>
    <w:pPr>
      <w:spacing w:after="100"/>
      <w:ind w:left="220"/>
    </w:pPr>
  </w:style>
  <w:style w:type="paragraph" w:styleId="Caption">
    <w:name w:val="caption"/>
    <w:uiPriority w:val="35"/>
    <w:unhideWhenUsed/>
    <w:qFormat/>
    <w:rsid w:val="00B41985"/>
    <w:pPr>
      <w:spacing w:after="0" w:line="240" w:lineRule="auto"/>
      <w:jc w:val="center"/>
    </w:pPr>
    <w:rPr>
      <w:rFonts w:ascii="Tahoma" w:hAnsi="Tahoma" w:cs="Tahoma"/>
      <w:bCs/>
      <w:color w:val="000000" w:themeColor="text1"/>
      <w:sz w:val="18"/>
      <w:szCs w:val="18"/>
    </w:rPr>
  </w:style>
  <w:style w:type="paragraph" w:customStyle="1" w:styleId="H1-Intro">
    <w:name w:val="H1-Intro"/>
    <w:basedOn w:val="Normal"/>
    <w:rsid w:val="00D5364D"/>
    <w:pPr>
      <w:spacing w:after="0" w:line="240" w:lineRule="auto"/>
    </w:pPr>
    <w:rPr>
      <w:rFonts w:ascii="Aller" w:eastAsia="Times New Roman" w:hAnsi="Aller" w:cs="Times New Roman"/>
      <w:b/>
      <w:bCs/>
      <w:color w:val="263F6A"/>
      <w:kern w:val="28"/>
      <w:sz w:val="36"/>
      <w:szCs w:val="36"/>
      <w:lang w:eastAsia="en-GB"/>
    </w:rPr>
  </w:style>
  <w:style w:type="paragraph" w:customStyle="1" w:styleId="T1">
    <w:name w:val="T1"/>
    <w:rsid w:val="00D5364D"/>
    <w:pPr>
      <w:spacing w:after="240" w:line="300" w:lineRule="auto"/>
    </w:pPr>
    <w:rPr>
      <w:rFonts w:ascii="Calibri" w:eastAsia="Times New Roman" w:hAnsi="Calibri" w:cs="Times New Roman"/>
      <w:color w:val="262625"/>
      <w:kern w:val="28"/>
      <w:sz w:val="28"/>
      <w:szCs w:val="28"/>
      <w:lang w:eastAsia="en-GB"/>
    </w:rPr>
  </w:style>
  <w:style w:type="paragraph" w:customStyle="1" w:styleId="H2-Events">
    <w:name w:val="H2-Events"/>
    <w:rsid w:val="00D5364D"/>
    <w:pPr>
      <w:spacing w:after="0" w:line="240" w:lineRule="auto"/>
      <w:jc w:val="both"/>
    </w:pPr>
    <w:rPr>
      <w:rFonts w:ascii="Calibri" w:eastAsia="Times New Roman" w:hAnsi="Calibri" w:cs="Times New Roman"/>
      <w:b/>
      <w:bCs/>
      <w:color w:val="FF5800"/>
      <w:kern w:val="28"/>
      <w:sz w:val="28"/>
      <w:szCs w:val="28"/>
      <w:lang w:eastAsia="en-GB"/>
    </w:rPr>
  </w:style>
  <w:style w:type="paragraph" w:customStyle="1" w:styleId="T2">
    <w:name w:val="T2"/>
    <w:rsid w:val="00D5364D"/>
    <w:pPr>
      <w:spacing w:after="240" w:line="300" w:lineRule="auto"/>
    </w:pPr>
    <w:rPr>
      <w:rFonts w:ascii="Calibri" w:eastAsia="Times New Roman" w:hAnsi="Calibri" w:cs="Times New Roman"/>
      <w:color w:val="262625"/>
      <w:kern w:val="28"/>
      <w:sz w:val="24"/>
      <w:szCs w:val="24"/>
      <w:lang w:eastAsia="en-GB"/>
    </w:rPr>
  </w:style>
  <w:style w:type="table" w:styleId="ColorfulGrid-Accent1">
    <w:name w:val="Colorful Grid Accent 1"/>
    <w:basedOn w:val="TableNormal"/>
    <w:uiPriority w:val="73"/>
    <w:rsid w:val="00B162B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3">
    <w:name w:val="toc 3"/>
    <w:basedOn w:val="Normal"/>
    <w:next w:val="Normal"/>
    <w:autoRedefine/>
    <w:uiPriority w:val="39"/>
    <w:unhideWhenUsed/>
    <w:rsid w:val="00D127E6"/>
    <w:pPr>
      <w:spacing w:after="100"/>
      <w:ind w:left="440"/>
    </w:pPr>
  </w:style>
  <w:style w:type="paragraph" w:customStyle="1" w:styleId="HeadingA">
    <w:name w:val="Heading A"/>
    <w:next w:val="Normal"/>
    <w:link w:val="HeadingAChar"/>
    <w:qFormat/>
    <w:rsid w:val="00685B81"/>
    <w:pPr>
      <w:spacing w:before="240" w:after="120" w:line="240" w:lineRule="auto"/>
    </w:pPr>
    <w:rPr>
      <w:rFonts w:cs="Tahoma"/>
      <w:color w:val="D9166F"/>
      <w:sz w:val="24"/>
    </w:rPr>
  </w:style>
  <w:style w:type="paragraph" w:customStyle="1" w:styleId="HeadingB">
    <w:name w:val="Heading B"/>
    <w:next w:val="Normal"/>
    <w:link w:val="HeadingBChar"/>
    <w:qFormat/>
    <w:rsid w:val="00E909EE"/>
    <w:pPr>
      <w:spacing w:before="120" w:after="0" w:line="360" w:lineRule="auto"/>
    </w:pPr>
    <w:rPr>
      <w:rFonts w:ascii="Tahoma" w:hAnsi="Tahoma" w:cs="Tahoma"/>
      <w:color w:val="0039A6"/>
    </w:rPr>
  </w:style>
  <w:style w:type="character" w:customStyle="1" w:styleId="HeadingAChar">
    <w:name w:val="Heading A Char"/>
    <w:basedOn w:val="Heading3Char"/>
    <w:link w:val="HeadingA"/>
    <w:rsid w:val="00685B81"/>
    <w:rPr>
      <w:sz w:val="24"/>
    </w:rPr>
  </w:style>
  <w:style w:type="character" w:customStyle="1" w:styleId="HeadingBChar">
    <w:name w:val="Heading B Char"/>
    <w:basedOn w:val="HeadingAChar"/>
    <w:link w:val="HeadingB"/>
    <w:rsid w:val="00E909EE"/>
    <w:rPr>
      <w:color w:val="0039A6"/>
    </w:rPr>
  </w:style>
  <w:style w:type="paragraph" w:styleId="FootnoteText">
    <w:name w:val="footnote text"/>
    <w:basedOn w:val="Normal"/>
    <w:link w:val="FootnoteTextChar"/>
    <w:uiPriority w:val="99"/>
    <w:semiHidden/>
    <w:unhideWhenUsed/>
    <w:rsid w:val="000B5E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5E31"/>
    <w:rPr>
      <w:rFonts w:cs="Tahoma"/>
      <w:sz w:val="20"/>
      <w:szCs w:val="20"/>
    </w:rPr>
  </w:style>
  <w:style w:type="character" w:styleId="FootnoteReference">
    <w:name w:val="footnote reference"/>
    <w:basedOn w:val="DefaultParagraphFont"/>
    <w:uiPriority w:val="99"/>
    <w:semiHidden/>
    <w:unhideWhenUsed/>
    <w:rsid w:val="000B5E31"/>
    <w:rPr>
      <w:vertAlign w:val="superscript"/>
    </w:rPr>
  </w:style>
</w:styles>
</file>

<file path=word/webSettings.xml><?xml version="1.0" encoding="utf-8"?>
<w:webSettings xmlns:r="http://schemas.openxmlformats.org/officeDocument/2006/relationships" xmlns:w="http://schemas.openxmlformats.org/wordprocessingml/2006/main">
  <w:divs>
    <w:div w:id="20885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ipu@ipu.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john.murphy@ipu.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90118-F61E-4EFD-953A-D960F18AF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Baxter</dc:creator>
  <cp:lastModifiedBy>Steve Baxter</cp:lastModifiedBy>
  <cp:revision>4</cp:revision>
  <cp:lastPrinted>2013-12-10T08:16:00Z</cp:lastPrinted>
  <dcterms:created xsi:type="dcterms:W3CDTF">2015-02-02T13:32:00Z</dcterms:created>
  <dcterms:modified xsi:type="dcterms:W3CDTF">2015-02-02T13:35:00Z</dcterms:modified>
</cp:coreProperties>
</file>